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8C" w:rsidRDefault="0010718C" w:rsidP="00C87486">
      <w:pPr>
        <w:ind w:left="12036" w:firstLine="708"/>
        <w:rPr>
          <w:b/>
          <w:bCs/>
          <w:i/>
          <w:iCs/>
          <w:sz w:val="24"/>
          <w:szCs w:val="24"/>
          <w:lang w:val="uk-UA"/>
        </w:rPr>
      </w:pPr>
    </w:p>
    <w:p w:rsidR="00D87060" w:rsidRPr="00200918" w:rsidRDefault="00A71A61" w:rsidP="00B72DAD">
      <w:pPr>
        <w:shd w:val="clear" w:color="auto" w:fill="FFFFFF"/>
        <w:ind w:left="34" w:hanging="34"/>
        <w:jc w:val="center"/>
        <w:rPr>
          <w:b/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  <w:lang w:val="uk-UA"/>
        </w:rPr>
        <w:t>Проєкт</w:t>
      </w:r>
      <w:proofErr w:type="spellEnd"/>
      <w:r>
        <w:rPr>
          <w:b/>
          <w:sz w:val="26"/>
          <w:szCs w:val="26"/>
          <w:lang w:val="uk-UA"/>
        </w:rPr>
        <w:t xml:space="preserve"> з</w:t>
      </w:r>
      <w:r w:rsidR="00AC47D1" w:rsidRPr="00200918">
        <w:rPr>
          <w:b/>
          <w:sz w:val="26"/>
          <w:szCs w:val="26"/>
          <w:lang w:val="uk-UA"/>
        </w:rPr>
        <w:t>віт</w:t>
      </w:r>
      <w:r>
        <w:rPr>
          <w:b/>
          <w:sz w:val="26"/>
          <w:szCs w:val="26"/>
          <w:lang w:val="uk-UA"/>
        </w:rPr>
        <w:t>у</w:t>
      </w:r>
      <w:bookmarkStart w:id="0" w:name="_GoBack"/>
      <w:bookmarkEnd w:id="0"/>
      <w:r w:rsidR="002C6AD1">
        <w:rPr>
          <w:b/>
          <w:sz w:val="26"/>
          <w:szCs w:val="26"/>
          <w:lang w:val="uk-UA"/>
        </w:rPr>
        <w:t xml:space="preserve"> </w:t>
      </w:r>
      <w:r w:rsidR="00D87060" w:rsidRPr="00200918">
        <w:rPr>
          <w:b/>
          <w:sz w:val="26"/>
          <w:szCs w:val="26"/>
          <w:lang w:val="uk-UA"/>
        </w:rPr>
        <w:t xml:space="preserve">про виконання </w:t>
      </w:r>
      <w:r w:rsidR="00154D2F" w:rsidRPr="00200918">
        <w:rPr>
          <w:b/>
          <w:sz w:val="26"/>
          <w:szCs w:val="26"/>
          <w:lang w:val="uk-UA"/>
        </w:rPr>
        <w:t xml:space="preserve">регіональної </w:t>
      </w:r>
      <w:r w:rsidR="00D87060" w:rsidRPr="00200918">
        <w:rPr>
          <w:b/>
          <w:sz w:val="26"/>
          <w:szCs w:val="26"/>
          <w:lang w:val="uk-UA"/>
        </w:rPr>
        <w:t xml:space="preserve">програми за </w:t>
      </w:r>
      <w:r w:rsidR="00843886" w:rsidRPr="00200918">
        <w:rPr>
          <w:b/>
          <w:sz w:val="26"/>
          <w:szCs w:val="26"/>
          <w:lang w:val="uk-UA"/>
        </w:rPr>
        <w:t>20</w:t>
      </w:r>
      <w:r w:rsidR="00011314">
        <w:rPr>
          <w:b/>
          <w:sz w:val="26"/>
          <w:szCs w:val="26"/>
          <w:lang w:val="uk-UA"/>
        </w:rPr>
        <w:t>2</w:t>
      </w:r>
      <w:r w:rsidR="00A358C8">
        <w:rPr>
          <w:b/>
          <w:sz w:val="26"/>
          <w:szCs w:val="26"/>
          <w:lang w:val="uk-UA"/>
        </w:rPr>
        <w:t>4</w:t>
      </w:r>
      <w:r w:rsidR="00D87060" w:rsidRPr="00200918">
        <w:rPr>
          <w:b/>
          <w:sz w:val="26"/>
          <w:szCs w:val="26"/>
          <w:lang w:val="uk-UA"/>
        </w:rPr>
        <w:t xml:space="preserve"> рік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1440"/>
        <w:gridCol w:w="10173"/>
      </w:tblGrid>
      <w:tr w:rsidR="00C7723E" w:rsidRPr="004965A6" w:rsidTr="00F57B73">
        <w:tc>
          <w:tcPr>
            <w:tcW w:w="720" w:type="dxa"/>
          </w:tcPr>
          <w:p w:rsidR="00200918" w:rsidRDefault="00200918" w:rsidP="004205C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C7723E" w:rsidRPr="004965A6" w:rsidRDefault="00C7723E" w:rsidP="004205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965A6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918" w:rsidRDefault="00200918" w:rsidP="004205C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C7723E" w:rsidRPr="004965A6" w:rsidRDefault="00B116D4" w:rsidP="004205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965A6">
              <w:rPr>
                <w:b/>
                <w:sz w:val="24"/>
                <w:szCs w:val="24"/>
                <w:lang w:val="uk-UA"/>
              </w:rPr>
              <w:t>0210180</w:t>
            </w:r>
          </w:p>
        </w:tc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918" w:rsidRDefault="00200918" w:rsidP="004205C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C7723E" w:rsidRPr="004965A6" w:rsidRDefault="00B116D4" w:rsidP="004205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965A6">
              <w:rPr>
                <w:b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</w:tc>
      </w:tr>
      <w:tr w:rsidR="00C7723E" w:rsidRPr="00A71A61" w:rsidTr="00F57B73">
        <w:tc>
          <w:tcPr>
            <w:tcW w:w="720" w:type="dxa"/>
          </w:tcPr>
          <w:p w:rsidR="00C7723E" w:rsidRPr="004965A6" w:rsidRDefault="00C7723E" w:rsidP="004205C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23E" w:rsidRPr="004965A6" w:rsidRDefault="00C7723E" w:rsidP="004205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965A6">
              <w:rPr>
                <w:b/>
                <w:sz w:val="24"/>
                <w:szCs w:val="24"/>
                <w:lang w:val="uk-UA"/>
              </w:rPr>
              <w:t>КВКВ</w:t>
            </w:r>
          </w:p>
        </w:tc>
        <w:tc>
          <w:tcPr>
            <w:tcW w:w="10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23E" w:rsidRPr="00D2653B" w:rsidRDefault="00C7723E" w:rsidP="004205C4">
            <w:pPr>
              <w:jc w:val="center"/>
              <w:rPr>
                <w:sz w:val="22"/>
                <w:szCs w:val="22"/>
                <w:lang w:val="uk-UA"/>
              </w:rPr>
            </w:pPr>
            <w:r w:rsidRPr="00D2653B">
              <w:rPr>
                <w:sz w:val="22"/>
                <w:szCs w:val="22"/>
                <w:lang w:val="uk-UA"/>
              </w:rPr>
              <w:t>найменування головного розпорядника коштів програми</w:t>
            </w:r>
          </w:p>
        </w:tc>
      </w:tr>
      <w:tr w:rsidR="00C7723E" w:rsidRPr="004965A6" w:rsidTr="00F57B73">
        <w:tc>
          <w:tcPr>
            <w:tcW w:w="720" w:type="dxa"/>
          </w:tcPr>
          <w:p w:rsidR="00C7723E" w:rsidRPr="004965A6" w:rsidRDefault="00C7723E" w:rsidP="004205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965A6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23E" w:rsidRPr="004965A6" w:rsidRDefault="00B116D4" w:rsidP="004205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965A6">
              <w:rPr>
                <w:b/>
                <w:sz w:val="24"/>
                <w:szCs w:val="24"/>
                <w:lang w:val="uk-UA"/>
              </w:rPr>
              <w:t>0210180</w:t>
            </w:r>
          </w:p>
        </w:tc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23E" w:rsidRPr="004965A6" w:rsidRDefault="00B116D4" w:rsidP="004205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965A6">
              <w:rPr>
                <w:b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</w:tc>
      </w:tr>
      <w:tr w:rsidR="00C7723E" w:rsidRPr="004965A6" w:rsidTr="00F57B73">
        <w:tc>
          <w:tcPr>
            <w:tcW w:w="720" w:type="dxa"/>
          </w:tcPr>
          <w:p w:rsidR="00C7723E" w:rsidRPr="004965A6" w:rsidRDefault="00C7723E" w:rsidP="004205C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23E" w:rsidRPr="004965A6" w:rsidRDefault="00C7723E" w:rsidP="004205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965A6">
              <w:rPr>
                <w:b/>
                <w:sz w:val="24"/>
                <w:szCs w:val="24"/>
                <w:lang w:val="uk-UA"/>
              </w:rPr>
              <w:t>КВКВ</w:t>
            </w:r>
          </w:p>
        </w:tc>
        <w:tc>
          <w:tcPr>
            <w:tcW w:w="10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23E" w:rsidRPr="00D2653B" w:rsidRDefault="00C7723E" w:rsidP="004205C4">
            <w:pPr>
              <w:jc w:val="center"/>
              <w:rPr>
                <w:sz w:val="22"/>
                <w:szCs w:val="22"/>
                <w:lang w:val="uk-UA"/>
              </w:rPr>
            </w:pPr>
            <w:r w:rsidRPr="00D2653B">
              <w:rPr>
                <w:sz w:val="22"/>
                <w:szCs w:val="22"/>
                <w:lang w:val="uk-UA"/>
              </w:rPr>
              <w:t>найменування відповідального виконавця програми</w:t>
            </w:r>
          </w:p>
        </w:tc>
      </w:tr>
      <w:tr w:rsidR="00C7723E" w:rsidRPr="00A71A61" w:rsidTr="00F57B73">
        <w:tc>
          <w:tcPr>
            <w:tcW w:w="720" w:type="dxa"/>
          </w:tcPr>
          <w:p w:rsidR="00C7723E" w:rsidRPr="004965A6" w:rsidRDefault="00C7723E" w:rsidP="004205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965A6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23E" w:rsidRDefault="00C7723E" w:rsidP="004205C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4965A6" w:rsidRDefault="004965A6" w:rsidP="004205C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4965A6" w:rsidRDefault="004965A6" w:rsidP="004205C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4965A6" w:rsidRPr="004965A6" w:rsidRDefault="004965A6" w:rsidP="004205C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0210180</w:t>
            </w:r>
          </w:p>
        </w:tc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1F9" w:rsidRPr="004965A6" w:rsidRDefault="002C6AD1" w:rsidP="002471F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Обласна п</w:t>
            </w:r>
            <w:r w:rsidR="002471F9" w:rsidRPr="004965A6">
              <w:rPr>
                <w:b/>
                <w:sz w:val="24"/>
                <w:szCs w:val="24"/>
                <w:lang w:val="uk-UA"/>
              </w:rPr>
              <w:t>рограма відзначення державних та професійних свят, ювілейних дат, заохочення за заслуги перед Чернігівською областю, здійснення представницьких та інших заходів на 20</w:t>
            </w:r>
            <w:r>
              <w:rPr>
                <w:b/>
                <w:sz w:val="24"/>
                <w:szCs w:val="24"/>
                <w:lang w:val="uk-UA"/>
              </w:rPr>
              <w:t>23</w:t>
            </w:r>
            <w:r w:rsidR="002471F9" w:rsidRPr="004965A6">
              <w:rPr>
                <w:b/>
                <w:sz w:val="24"/>
                <w:szCs w:val="24"/>
                <w:lang w:val="uk-UA"/>
              </w:rPr>
              <w:t xml:space="preserve"> - 202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  <w:r w:rsidR="002471F9" w:rsidRPr="004965A6">
              <w:rPr>
                <w:b/>
                <w:sz w:val="24"/>
                <w:szCs w:val="24"/>
                <w:lang w:val="uk-UA"/>
              </w:rPr>
              <w:t xml:space="preserve"> роки </w:t>
            </w:r>
          </w:p>
          <w:p w:rsidR="00C7723E" w:rsidRPr="004965A6" w:rsidRDefault="002C6AD1" w:rsidP="00F57B73">
            <w:pPr>
              <w:ind w:firstLine="840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(</w:t>
            </w:r>
            <w:r w:rsidRPr="002C6AD1">
              <w:rPr>
                <w:i/>
                <w:sz w:val="24"/>
                <w:szCs w:val="24"/>
                <w:lang w:val="uk-UA"/>
              </w:rPr>
              <w:t>розпорядження начальника Чернігівської обласної військової адміністрації від 07.11.2022р. № 408</w:t>
            </w:r>
            <w:r w:rsidR="00F57B73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C7723E" w:rsidRPr="00A71A61" w:rsidTr="00F57B73">
        <w:tc>
          <w:tcPr>
            <w:tcW w:w="720" w:type="dxa"/>
          </w:tcPr>
          <w:p w:rsidR="00C7723E" w:rsidRPr="00F8156C" w:rsidRDefault="00C7723E" w:rsidP="004205C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23E" w:rsidRPr="00F8156C" w:rsidRDefault="00C7723E" w:rsidP="004205C4">
            <w:pPr>
              <w:jc w:val="center"/>
              <w:rPr>
                <w:sz w:val="24"/>
                <w:szCs w:val="24"/>
                <w:lang w:val="uk-UA"/>
              </w:rPr>
            </w:pPr>
            <w:r w:rsidRPr="00F8156C">
              <w:rPr>
                <w:sz w:val="24"/>
                <w:szCs w:val="24"/>
                <w:lang w:val="uk-UA"/>
              </w:rPr>
              <w:t>КВКВ</w:t>
            </w:r>
          </w:p>
        </w:tc>
        <w:tc>
          <w:tcPr>
            <w:tcW w:w="10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23E" w:rsidRPr="00F8156C" w:rsidRDefault="00C7723E" w:rsidP="004205C4">
            <w:pPr>
              <w:jc w:val="center"/>
              <w:rPr>
                <w:sz w:val="24"/>
                <w:szCs w:val="24"/>
                <w:lang w:val="uk-UA"/>
              </w:rPr>
            </w:pPr>
            <w:r w:rsidRPr="00F8156C">
              <w:rPr>
                <w:sz w:val="24"/>
                <w:szCs w:val="24"/>
                <w:lang w:val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:rsidR="00D87060" w:rsidRPr="00F8156C" w:rsidRDefault="00D87060" w:rsidP="00D87060">
      <w:pPr>
        <w:shd w:val="clear" w:color="auto" w:fill="FFFFFF"/>
        <w:ind w:left="34" w:firstLine="470"/>
        <w:jc w:val="center"/>
        <w:rPr>
          <w:sz w:val="16"/>
          <w:szCs w:val="16"/>
          <w:lang w:val="uk-UA"/>
        </w:rPr>
      </w:pPr>
    </w:p>
    <w:p w:rsidR="00F57B73" w:rsidRPr="00F57B73" w:rsidRDefault="00D87060" w:rsidP="00F57B73">
      <w:pPr>
        <w:jc w:val="center"/>
        <w:rPr>
          <w:i/>
          <w:sz w:val="24"/>
          <w:szCs w:val="24"/>
          <w:u w:val="single"/>
          <w:lang w:val="uk-UA"/>
        </w:rPr>
      </w:pPr>
      <w:r w:rsidRPr="00F8156C">
        <w:rPr>
          <w:sz w:val="28"/>
          <w:szCs w:val="28"/>
          <w:lang w:val="uk-UA"/>
        </w:rPr>
        <w:t xml:space="preserve">4. </w:t>
      </w:r>
      <w:r w:rsidRPr="00F8156C">
        <w:rPr>
          <w:sz w:val="24"/>
          <w:szCs w:val="24"/>
          <w:lang w:val="uk-UA"/>
        </w:rPr>
        <w:t>Напрями діяльності та заходи регіональної цільової програми</w:t>
      </w:r>
      <w:r w:rsidR="002471F9">
        <w:rPr>
          <w:sz w:val="24"/>
          <w:szCs w:val="24"/>
          <w:lang w:val="uk-UA"/>
        </w:rPr>
        <w:t>:</w:t>
      </w:r>
      <w:r w:rsidR="002C6AD1">
        <w:rPr>
          <w:sz w:val="24"/>
          <w:szCs w:val="24"/>
          <w:lang w:val="uk-UA"/>
        </w:rPr>
        <w:t xml:space="preserve"> </w:t>
      </w:r>
      <w:r w:rsidR="00F57B73" w:rsidRPr="00F57B73">
        <w:rPr>
          <w:i/>
          <w:sz w:val="24"/>
          <w:szCs w:val="24"/>
          <w:u w:val="single"/>
          <w:lang w:val="uk-UA"/>
        </w:rPr>
        <w:t xml:space="preserve">Обласна програма відзначення державних та професійних свят, ювілейних дат, заохочення за заслуги перед Чернігівською областю, здійснення представницьких та інших заходів на 2023 - 2024 роки </w:t>
      </w:r>
    </w:p>
    <w:p w:rsidR="00D87060" w:rsidRDefault="00F57B73" w:rsidP="00F57B73">
      <w:pPr>
        <w:shd w:val="clear" w:color="auto" w:fill="FFFFFF"/>
        <w:ind w:left="180"/>
        <w:jc w:val="center"/>
        <w:rPr>
          <w:sz w:val="24"/>
          <w:szCs w:val="24"/>
          <w:lang w:val="uk-UA"/>
        </w:rPr>
      </w:pPr>
      <w:r w:rsidRPr="00F8156C">
        <w:rPr>
          <w:sz w:val="24"/>
          <w:szCs w:val="24"/>
          <w:lang w:val="uk-UA"/>
        </w:rPr>
        <w:t xml:space="preserve"> </w:t>
      </w:r>
      <w:r w:rsidR="00D87060" w:rsidRPr="00F8156C">
        <w:rPr>
          <w:sz w:val="24"/>
          <w:szCs w:val="24"/>
          <w:lang w:val="uk-UA"/>
        </w:rPr>
        <w:t>(назва програми)</w:t>
      </w:r>
    </w:p>
    <w:p w:rsidR="002F1A61" w:rsidRDefault="002F1A61" w:rsidP="002471F9">
      <w:pPr>
        <w:shd w:val="clear" w:color="auto" w:fill="FFFFFF"/>
        <w:ind w:left="180"/>
        <w:jc w:val="center"/>
        <w:rPr>
          <w:sz w:val="24"/>
          <w:szCs w:val="24"/>
          <w:lang w:val="uk-UA"/>
        </w:rPr>
      </w:pPr>
    </w:p>
    <w:p w:rsidR="00D87060" w:rsidRPr="00F8156C" w:rsidRDefault="00D87060" w:rsidP="00D87060">
      <w:pPr>
        <w:shd w:val="clear" w:color="auto" w:fill="FFFFFF"/>
        <w:ind w:left="34" w:firstLine="146"/>
        <w:jc w:val="both"/>
        <w:rPr>
          <w:sz w:val="16"/>
          <w:szCs w:val="16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434"/>
        <w:gridCol w:w="1274"/>
        <w:gridCol w:w="636"/>
        <w:gridCol w:w="658"/>
        <w:gridCol w:w="994"/>
        <w:gridCol w:w="884"/>
        <w:gridCol w:w="420"/>
        <w:gridCol w:w="546"/>
        <w:gridCol w:w="701"/>
        <w:gridCol w:w="727"/>
        <w:gridCol w:w="756"/>
        <w:gridCol w:w="1133"/>
        <w:gridCol w:w="770"/>
        <w:gridCol w:w="728"/>
        <w:gridCol w:w="1982"/>
      </w:tblGrid>
      <w:tr w:rsidR="00C7723E" w:rsidRPr="00A71A61" w:rsidTr="00D2653B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Pr="00AE0FDE" w:rsidRDefault="00C7723E" w:rsidP="004205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E0FDE">
              <w:rPr>
                <w:b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Pr="00AE0FDE" w:rsidRDefault="00C7723E" w:rsidP="004205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E0FDE">
              <w:rPr>
                <w:b/>
                <w:sz w:val="18"/>
                <w:szCs w:val="18"/>
                <w:lang w:val="uk-UA"/>
              </w:rPr>
              <w:t>Захід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Pr="00AE0FDE" w:rsidRDefault="00C7723E" w:rsidP="004205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E0FDE">
              <w:rPr>
                <w:b/>
                <w:sz w:val="18"/>
                <w:szCs w:val="18"/>
                <w:lang w:val="uk-UA"/>
              </w:rPr>
              <w:t>Головний виконавець та строк виконання заходу</w:t>
            </w:r>
          </w:p>
        </w:tc>
        <w:tc>
          <w:tcPr>
            <w:tcW w:w="4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Pr="00AE0FDE" w:rsidRDefault="00455D62" w:rsidP="00455D62">
            <w:pPr>
              <w:ind w:left="-113" w:right="-113"/>
              <w:jc w:val="center"/>
              <w:rPr>
                <w:b/>
                <w:sz w:val="18"/>
                <w:szCs w:val="18"/>
                <w:lang w:val="uk-UA"/>
              </w:rPr>
            </w:pPr>
            <w:r w:rsidRPr="00AE0FDE">
              <w:rPr>
                <w:b/>
                <w:sz w:val="18"/>
                <w:szCs w:val="18"/>
                <w:lang w:val="uk-UA"/>
              </w:rPr>
              <w:t>Бюджетні асигнування з урахуванням змін</w:t>
            </w:r>
            <w:r w:rsidR="00C7723E" w:rsidRPr="00AE0FDE">
              <w:rPr>
                <w:b/>
                <w:sz w:val="18"/>
                <w:szCs w:val="18"/>
                <w:lang w:val="uk-UA"/>
              </w:rPr>
              <w:t xml:space="preserve">, тис. </w:t>
            </w:r>
            <w:proofErr w:type="spellStart"/>
            <w:r w:rsidR="00C7723E" w:rsidRPr="00AE0FDE">
              <w:rPr>
                <w:b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Pr="00AE0FDE" w:rsidRDefault="00455D62" w:rsidP="00D55A3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E0FDE">
              <w:rPr>
                <w:b/>
                <w:sz w:val="18"/>
                <w:szCs w:val="18"/>
                <w:lang w:val="uk-UA"/>
              </w:rPr>
              <w:t>Проведені видатки</w:t>
            </w:r>
            <w:r w:rsidR="00C7723E" w:rsidRPr="00AE0FDE">
              <w:rPr>
                <w:b/>
                <w:sz w:val="18"/>
                <w:szCs w:val="18"/>
                <w:lang w:val="uk-UA"/>
              </w:rPr>
              <w:t xml:space="preserve">, тис. </w:t>
            </w:r>
            <w:proofErr w:type="spellStart"/>
            <w:r w:rsidR="00C7723E" w:rsidRPr="00AE0FDE">
              <w:rPr>
                <w:b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Pr="00AE0FDE" w:rsidRDefault="00C7723E" w:rsidP="004205C4">
            <w:pPr>
              <w:ind w:left="-108" w:right="-120"/>
              <w:jc w:val="center"/>
              <w:rPr>
                <w:b/>
                <w:sz w:val="18"/>
                <w:szCs w:val="18"/>
                <w:lang w:val="uk-UA"/>
              </w:rPr>
            </w:pPr>
            <w:r w:rsidRPr="00AE0FDE">
              <w:rPr>
                <w:b/>
                <w:sz w:val="18"/>
                <w:szCs w:val="18"/>
                <w:lang w:val="uk-UA"/>
              </w:rPr>
              <w:t>Стан виконання заходів (результативні показники виконання програми)</w:t>
            </w:r>
          </w:p>
        </w:tc>
      </w:tr>
      <w:tr w:rsidR="00336966" w:rsidRPr="00AE0FDE" w:rsidTr="00D2653B">
        <w:trPr>
          <w:trHeight w:val="878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6" w:rsidRPr="00AE0FDE" w:rsidRDefault="00336966" w:rsidP="004205C4">
            <w:pPr>
              <w:autoSpaceDE/>
              <w:autoSpaceDN/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6" w:rsidRPr="00AE0FDE" w:rsidRDefault="00336966" w:rsidP="004205C4">
            <w:pPr>
              <w:autoSpaceDE/>
              <w:autoSpaceDN/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6" w:rsidRPr="00AE0FDE" w:rsidRDefault="00336966" w:rsidP="004205C4">
            <w:pPr>
              <w:autoSpaceDE/>
              <w:autoSpaceDN/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6966" w:rsidRPr="00AE0FDE" w:rsidRDefault="00336966" w:rsidP="004205C4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E0FDE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3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6" w:rsidRPr="00AE0FDE" w:rsidRDefault="00336966" w:rsidP="004205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E0FDE">
              <w:rPr>
                <w:b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6966" w:rsidRPr="00AE0FDE" w:rsidRDefault="00336966" w:rsidP="004205C4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E0FDE"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6" w:rsidRPr="00AE0FDE" w:rsidRDefault="00336966" w:rsidP="004205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E0FDE">
              <w:rPr>
                <w:b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6" w:rsidRPr="00AE0FDE" w:rsidRDefault="00336966" w:rsidP="004205C4">
            <w:pPr>
              <w:autoSpaceDE/>
              <w:autoSpaceDN/>
              <w:jc w:val="both"/>
              <w:rPr>
                <w:b/>
                <w:sz w:val="18"/>
                <w:szCs w:val="18"/>
                <w:lang w:val="uk-UA"/>
              </w:rPr>
            </w:pPr>
          </w:p>
        </w:tc>
      </w:tr>
      <w:tr w:rsidR="00336966" w:rsidRPr="00AE0FDE" w:rsidTr="00D2653B">
        <w:trPr>
          <w:cantSplit/>
          <w:trHeight w:val="255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6" w:rsidRPr="00AE0FDE" w:rsidRDefault="00336966" w:rsidP="004205C4">
            <w:pPr>
              <w:autoSpaceDE/>
              <w:autoSpaceDN/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6" w:rsidRPr="00AE0FDE" w:rsidRDefault="00336966" w:rsidP="004205C4">
            <w:pPr>
              <w:autoSpaceDE/>
              <w:autoSpaceDN/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6" w:rsidRPr="00AE0FDE" w:rsidRDefault="00336966" w:rsidP="004205C4">
            <w:pPr>
              <w:autoSpaceDE/>
              <w:autoSpaceDN/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6" w:rsidRPr="00AE0FDE" w:rsidRDefault="00336966" w:rsidP="004205C4">
            <w:pPr>
              <w:autoSpaceDE/>
              <w:autoSpaceDN/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6966" w:rsidRPr="00AE0FDE" w:rsidRDefault="00336966" w:rsidP="004205C4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E0FDE">
              <w:rPr>
                <w:b/>
                <w:sz w:val="18"/>
                <w:szCs w:val="18"/>
                <w:lang w:val="uk-UA"/>
              </w:rPr>
              <w:t>обласний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6966" w:rsidRPr="00AE0FDE" w:rsidRDefault="00336966" w:rsidP="004205C4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E0FDE">
              <w:rPr>
                <w:b/>
                <w:sz w:val="18"/>
                <w:szCs w:val="18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6966" w:rsidRPr="00AE0FDE" w:rsidRDefault="00336966" w:rsidP="00154D2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E0FDE">
              <w:rPr>
                <w:b/>
                <w:sz w:val="18"/>
                <w:szCs w:val="18"/>
                <w:lang w:val="uk-UA"/>
              </w:rPr>
              <w:t xml:space="preserve">бюджети сіл, селищ, міст районного підпорядкування </w:t>
            </w:r>
            <w:r w:rsidRPr="00AE0FDE">
              <w:rPr>
                <w:b/>
                <w:sz w:val="18"/>
                <w:szCs w:val="18"/>
                <w:lang w:val="uk-UA"/>
              </w:rPr>
              <w:br/>
              <w:t>(в т.ч. об’єднаних територіальних громад)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6966" w:rsidRPr="00AE0FDE" w:rsidRDefault="00336966" w:rsidP="004205C4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E0FDE">
              <w:rPr>
                <w:b/>
                <w:sz w:val="18"/>
                <w:szCs w:val="18"/>
                <w:lang w:val="uk-UA"/>
              </w:rPr>
              <w:t xml:space="preserve">кошти </w:t>
            </w:r>
            <w:proofErr w:type="spellStart"/>
            <w:r w:rsidRPr="00AE0FDE">
              <w:rPr>
                <w:b/>
                <w:sz w:val="18"/>
                <w:szCs w:val="18"/>
                <w:lang w:val="uk-UA"/>
              </w:rPr>
              <w:t>небюджетних</w:t>
            </w:r>
            <w:proofErr w:type="spellEnd"/>
            <w:r w:rsidRPr="00AE0FDE">
              <w:rPr>
                <w:b/>
                <w:sz w:val="18"/>
                <w:szCs w:val="18"/>
                <w:lang w:val="uk-UA"/>
              </w:rPr>
              <w:t xml:space="preserve"> джерел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6966" w:rsidRPr="00AE0FDE" w:rsidRDefault="00336966" w:rsidP="004205C4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AE0FDE">
              <w:rPr>
                <w:b/>
                <w:sz w:val="18"/>
                <w:szCs w:val="18"/>
                <w:lang w:val="uk-UA"/>
              </w:rPr>
              <w:t>довідково</w:t>
            </w:r>
            <w:proofErr w:type="spellEnd"/>
            <w:r w:rsidRPr="00AE0FDE">
              <w:rPr>
                <w:b/>
                <w:sz w:val="18"/>
                <w:szCs w:val="18"/>
                <w:lang w:val="uk-UA"/>
              </w:rPr>
              <w:t>: державний бюджет</w:t>
            </w: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6966" w:rsidRPr="00AE0FDE" w:rsidRDefault="00336966" w:rsidP="004205C4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6966" w:rsidRPr="00AE0FDE" w:rsidRDefault="00336966" w:rsidP="004205C4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E0FDE">
              <w:rPr>
                <w:b/>
                <w:sz w:val="18"/>
                <w:szCs w:val="18"/>
                <w:lang w:val="uk-UA"/>
              </w:rPr>
              <w:t>обласний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6966" w:rsidRPr="00AE0FDE" w:rsidRDefault="00336966" w:rsidP="004205C4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E0FDE">
              <w:rPr>
                <w:b/>
                <w:sz w:val="18"/>
                <w:szCs w:val="18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6966" w:rsidRPr="00AE0FDE" w:rsidRDefault="00336966" w:rsidP="00FF179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E0FDE">
              <w:rPr>
                <w:b/>
                <w:sz w:val="18"/>
                <w:szCs w:val="18"/>
                <w:lang w:val="uk-UA"/>
              </w:rPr>
              <w:t xml:space="preserve">бюджети сіл, селищ, міст районного підпорядкування </w:t>
            </w:r>
            <w:r w:rsidRPr="00AE0FDE">
              <w:rPr>
                <w:b/>
                <w:sz w:val="18"/>
                <w:szCs w:val="18"/>
                <w:lang w:val="uk-UA"/>
              </w:rPr>
              <w:br/>
              <w:t xml:space="preserve">(в т.ч. об’єднаних </w:t>
            </w:r>
            <w:proofErr w:type="spellStart"/>
            <w:r w:rsidRPr="00AE0FDE">
              <w:rPr>
                <w:b/>
                <w:sz w:val="18"/>
                <w:szCs w:val="18"/>
                <w:lang w:val="uk-UA"/>
              </w:rPr>
              <w:t>територіальнихгромад</w:t>
            </w:r>
            <w:proofErr w:type="spellEnd"/>
            <w:r w:rsidRPr="00AE0FDE">
              <w:rPr>
                <w:b/>
                <w:sz w:val="18"/>
                <w:szCs w:val="18"/>
                <w:lang w:val="uk-UA"/>
              </w:rPr>
              <w:t>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6966" w:rsidRPr="00AE0FDE" w:rsidRDefault="00336966" w:rsidP="004205C4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AE0FDE">
              <w:rPr>
                <w:b/>
                <w:sz w:val="18"/>
                <w:szCs w:val="18"/>
                <w:lang w:val="uk-UA"/>
              </w:rPr>
              <w:t xml:space="preserve">кошти </w:t>
            </w:r>
            <w:proofErr w:type="spellStart"/>
            <w:r w:rsidRPr="00AE0FDE">
              <w:rPr>
                <w:b/>
                <w:sz w:val="18"/>
                <w:szCs w:val="18"/>
                <w:lang w:val="uk-UA"/>
              </w:rPr>
              <w:t>небюджетних</w:t>
            </w:r>
            <w:proofErr w:type="spellEnd"/>
            <w:r w:rsidRPr="00AE0FDE">
              <w:rPr>
                <w:b/>
                <w:sz w:val="18"/>
                <w:szCs w:val="18"/>
                <w:lang w:val="uk-UA"/>
              </w:rPr>
              <w:t xml:space="preserve"> джерел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6966" w:rsidRPr="00AE0FDE" w:rsidRDefault="00336966" w:rsidP="004205C4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AE0FDE">
              <w:rPr>
                <w:b/>
                <w:sz w:val="18"/>
                <w:szCs w:val="18"/>
                <w:lang w:val="uk-UA"/>
              </w:rPr>
              <w:t>довідково</w:t>
            </w:r>
            <w:proofErr w:type="spellEnd"/>
            <w:r w:rsidRPr="00AE0FDE">
              <w:rPr>
                <w:b/>
                <w:sz w:val="18"/>
                <w:szCs w:val="18"/>
                <w:lang w:val="uk-UA"/>
              </w:rPr>
              <w:t>: державний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6" w:rsidRPr="00AE0FDE" w:rsidRDefault="00336966" w:rsidP="004205C4">
            <w:pPr>
              <w:autoSpaceDE/>
              <w:autoSpaceDN/>
              <w:jc w:val="both"/>
              <w:rPr>
                <w:b/>
                <w:sz w:val="18"/>
                <w:szCs w:val="18"/>
                <w:lang w:val="uk-UA"/>
              </w:rPr>
            </w:pPr>
          </w:p>
        </w:tc>
      </w:tr>
      <w:tr w:rsidR="002471F9" w:rsidRPr="00AE0FDE" w:rsidTr="00D92572">
        <w:trPr>
          <w:cantSplit/>
          <w:trHeight w:val="559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F9" w:rsidRPr="00AE0FDE" w:rsidRDefault="002471F9" w:rsidP="002471F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E0FDE">
              <w:rPr>
                <w:b/>
                <w:sz w:val="18"/>
                <w:szCs w:val="18"/>
                <w:lang w:val="uk-UA"/>
              </w:rPr>
              <w:t>етап виконання – 20</w:t>
            </w:r>
            <w:r w:rsidR="00011314">
              <w:rPr>
                <w:b/>
                <w:sz w:val="18"/>
                <w:szCs w:val="18"/>
                <w:lang w:val="uk-UA"/>
              </w:rPr>
              <w:t>2</w:t>
            </w:r>
            <w:r w:rsidR="00A358C8">
              <w:rPr>
                <w:b/>
                <w:sz w:val="18"/>
                <w:szCs w:val="18"/>
                <w:lang w:val="uk-UA"/>
              </w:rPr>
              <w:t>4</w:t>
            </w:r>
            <w:r w:rsidRPr="00AE0FDE">
              <w:rPr>
                <w:b/>
                <w:sz w:val="18"/>
                <w:szCs w:val="18"/>
                <w:lang w:val="uk-UA"/>
              </w:rPr>
              <w:t xml:space="preserve"> рік</w:t>
            </w:r>
          </w:p>
          <w:p w:rsidR="002471F9" w:rsidRPr="00AE0FDE" w:rsidRDefault="002471F9" w:rsidP="004205C4">
            <w:pPr>
              <w:autoSpaceDE/>
              <w:autoSpaceDN/>
              <w:jc w:val="both"/>
              <w:rPr>
                <w:b/>
                <w:sz w:val="18"/>
                <w:szCs w:val="18"/>
                <w:lang w:val="uk-UA"/>
              </w:rPr>
            </w:pPr>
          </w:p>
        </w:tc>
      </w:tr>
    </w:tbl>
    <w:p w:rsidR="00050BB5" w:rsidRDefault="00050BB5">
      <w:pPr>
        <w:rPr>
          <w:lang w:val="uk-UA"/>
        </w:rPr>
      </w:pPr>
    </w:p>
    <w:p w:rsidR="00050BB5" w:rsidRDefault="00050BB5">
      <w:pPr>
        <w:rPr>
          <w:lang w:val="uk-UA"/>
        </w:rPr>
      </w:pPr>
    </w:p>
    <w:p w:rsidR="00F57B73" w:rsidRDefault="00F57B73">
      <w:pPr>
        <w:rPr>
          <w:lang w:val="uk-UA"/>
        </w:rPr>
      </w:pPr>
    </w:p>
    <w:p w:rsidR="00F57B73" w:rsidRPr="00050BB5" w:rsidRDefault="00F57B73">
      <w:pPr>
        <w:rPr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434"/>
        <w:gridCol w:w="1274"/>
        <w:gridCol w:w="636"/>
        <w:gridCol w:w="658"/>
        <w:gridCol w:w="994"/>
        <w:gridCol w:w="842"/>
        <w:gridCol w:w="476"/>
        <w:gridCol w:w="525"/>
        <w:gridCol w:w="693"/>
        <w:gridCol w:w="742"/>
        <w:gridCol w:w="756"/>
        <w:gridCol w:w="1147"/>
        <w:gridCol w:w="768"/>
        <w:gridCol w:w="708"/>
        <w:gridCol w:w="1990"/>
      </w:tblGrid>
      <w:tr w:rsidR="004141FA" w:rsidRPr="00A71A61" w:rsidTr="00D2653B">
        <w:trPr>
          <w:cantSplit/>
          <w:trHeight w:val="18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A" w:rsidRPr="00CC41E7" w:rsidRDefault="004141FA" w:rsidP="004205C4">
            <w:pPr>
              <w:autoSpaceDE/>
              <w:autoSpaceDN/>
              <w:jc w:val="both"/>
              <w:rPr>
                <w:sz w:val="18"/>
                <w:szCs w:val="18"/>
                <w:lang w:val="uk-UA"/>
              </w:rPr>
            </w:pPr>
            <w:r w:rsidRPr="00CC41E7">
              <w:rPr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A" w:rsidRPr="00CC41E7" w:rsidRDefault="004141FA" w:rsidP="00E2696E">
            <w:pPr>
              <w:autoSpaceDE/>
              <w:autoSpaceDN/>
              <w:rPr>
                <w:sz w:val="18"/>
                <w:szCs w:val="18"/>
                <w:lang w:val="uk-UA"/>
              </w:rPr>
            </w:pPr>
            <w:r w:rsidRPr="00CC41E7">
              <w:rPr>
                <w:sz w:val="18"/>
                <w:szCs w:val="18"/>
                <w:lang w:val="uk-UA"/>
              </w:rPr>
              <w:t>Нагородження громадян, колективів, підприємств та організацій, інститутів громадянського суспільства, територіальних громад відзнаками облдержадміністрації та обласної ради, іншими відзнаками, у тому числі, ініційованими громадськістю.</w:t>
            </w:r>
            <w:r w:rsidRPr="00CC41E7">
              <w:rPr>
                <w:sz w:val="18"/>
                <w:szCs w:val="18"/>
                <w:lang w:val="uk-UA"/>
              </w:rPr>
              <w:tab/>
            </w:r>
            <w:r w:rsidRPr="00CC41E7">
              <w:rPr>
                <w:sz w:val="18"/>
                <w:szCs w:val="18"/>
                <w:lang w:val="uk-UA"/>
              </w:rPr>
              <w:tab/>
            </w:r>
            <w:r w:rsidRPr="00CC41E7">
              <w:rPr>
                <w:sz w:val="18"/>
                <w:szCs w:val="18"/>
                <w:lang w:val="uk-UA"/>
              </w:rPr>
              <w:tab/>
            </w:r>
            <w:r w:rsidRPr="00CC41E7">
              <w:rPr>
                <w:sz w:val="18"/>
                <w:szCs w:val="18"/>
                <w:lang w:val="uk-UA"/>
              </w:rPr>
              <w:tab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A" w:rsidRPr="00CC41E7" w:rsidRDefault="004141FA" w:rsidP="00FA5717">
            <w:pPr>
              <w:autoSpaceDE/>
              <w:autoSpaceDN/>
              <w:jc w:val="both"/>
              <w:rPr>
                <w:sz w:val="18"/>
                <w:szCs w:val="18"/>
                <w:lang w:val="uk-UA"/>
              </w:rPr>
            </w:pPr>
            <w:r w:rsidRPr="00CC41E7">
              <w:rPr>
                <w:sz w:val="18"/>
                <w:szCs w:val="18"/>
                <w:lang w:val="uk-UA"/>
              </w:rPr>
              <w:t>Чернігівська ОДА</w:t>
            </w:r>
          </w:p>
          <w:p w:rsidR="004141FA" w:rsidRPr="00CC41E7" w:rsidRDefault="004141FA" w:rsidP="00FA5717">
            <w:pPr>
              <w:autoSpaceDE/>
              <w:autoSpaceDN/>
              <w:jc w:val="both"/>
              <w:rPr>
                <w:sz w:val="18"/>
                <w:szCs w:val="18"/>
                <w:lang w:val="uk-UA"/>
              </w:rPr>
            </w:pPr>
            <w:r w:rsidRPr="00CC41E7">
              <w:rPr>
                <w:sz w:val="18"/>
                <w:szCs w:val="18"/>
                <w:lang w:val="uk-UA"/>
              </w:rPr>
              <w:t>протягом року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A" w:rsidRPr="00CC41E7" w:rsidRDefault="00BC3EC2" w:rsidP="004205C4">
            <w:pPr>
              <w:autoSpaceDE/>
              <w:autoSpaceDN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160,3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A" w:rsidRPr="00CC41E7" w:rsidRDefault="00BC3EC2" w:rsidP="00011314">
            <w:pPr>
              <w:autoSpaceDE/>
              <w:autoSpaceDN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41FA" w:rsidRPr="00CC41E7" w:rsidRDefault="004141FA" w:rsidP="004205C4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41FA" w:rsidRPr="00CC41E7" w:rsidRDefault="004141FA" w:rsidP="00154D2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41FA" w:rsidRPr="00CC41E7" w:rsidRDefault="004141FA" w:rsidP="004205C4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41FA" w:rsidRPr="00CC41E7" w:rsidRDefault="004141FA" w:rsidP="004205C4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A" w:rsidRPr="00CC41E7" w:rsidRDefault="00A358C8" w:rsidP="00A358C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90</w:t>
            </w:r>
            <w:r w:rsidR="00D2653B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A" w:rsidRPr="00CC41E7" w:rsidRDefault="00A358C8" w:rsidP="00A358C8">
            <w:pPr>
              <w:autoSpaceDE/>
              <w:autoSpaceDN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90</w:t>
            </w:r>
            <w:r w:rsidR="00BC3EC2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A" w:rsidRPr="00CC41E7" w:rsidRDefault="004141FA" w:rsidP="002C6AD1">
            <w:pPr>
              <w:autoSpaceDE/>
              <w:autoSpaceDN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41FA" w:rsidRPr="00CC41E7" w:rsidRDefault="004141FA" w:rsidP="00FF179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41FA" w:rsidRPr="00CC41E7" w:rsidRDefault="004141FA" w:rsidP="004205C4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41FA" w:rsidRPr="006B25F3" w:rsidRDefault="004141FA" w:rsidP="004205C4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A" w:rsidRPr="006B25F3" w:rsidRDefault="002C6AD1" w:rsidP="00A358C8">
            <w:pPr>
              <w:autoSpaceDE/>
              <w:autoSpaceDN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</w:t>
            </w:r>
            <w:r w:rsidR="004141FA" w:rsidRPr="006B25F3">
              <w:rPr>
                <w:sz w:val="18"/>
                <w:szCs w:val="18"/>
                <w:lang w:val="uk-UA"/>
              </w:rPr>
              <w:t>а</w:t>
            </w:r>
            <w:r>
              <w:rPr>
                <w:sz w:val="18"/>
                <w:szCs w:val="18"/>
                <w:lang w:val="uk-UA"/>
              </w:rPr>
              <w:t>го</w:t>
            </w:r>
            <w:r w:rsidR="004141FA" w:rsidRPr="006B25F3">
              <w:rPr>
                <w:sz w:val="18"/>
                <w:szCs w:val="18"/>
                <w:lang w:val="uk-UA"/>
              </w:rPr>
              <w:t xml:space="preserve">роджено </w:t>
            </w:r>
            <w:r>
              <w:rPr>
                <w:sz w:val="18"/>
                <w:szCs w:val="18"/>
                <w:lang w:val="uk-UA"/>
              </w:rPr>
              <w:t>12</w:t>
            </w:r>
            <w:r w:rsidR="00A358C8">
              <w:rPr>
                <w:sz w:val="18"/>
                <w:szCs w:val="18"/>
                <w:lang w:val="uk-UA"/>
              </w:rPr>
              <w:t>45</w:t>
            </w:r>
            <w:r>
              <w:rPr>
                <w:sz w:val="18"/>
                <w:szCs w:val="18"/>
                <w:lang w:val="uk-UA"/>
              </w:rPr>
              <w:t xml:space="preserve"> ос</w:t>
            </w:r>
            <w:r w:rsidR="00A358C8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 xml:space="preserve">б </w:t>
            </w:r>
            <w:r w:rsidR="004141FA" w:rsidRPr="006B25F3">
              <w:rPr>
                <w:sz w:val="18"/>
                <w:szCs w:val="18"/>
                <w:lang w:val="uk-UA"/>
              </w:rPr>
              <w:t>Почесними грамотами обласної державної адміністрації, Подяками голови обласної державної адміністрації, спільними Почесними грамотами облдержадміністрації та обласної ради,окремих працівників, трудових колективів та інших осіб.</w:t>
            </w:r>
          </w:p>
        </w:tc>
      </w:tr>
      <w:tr w:rsidR="004141FA" w:rsidRPr="00A71A61" w:rsidTr="008C1D17">
        <w:trPr>
          <w:cantSplit/>
          <w:trHeight w:val="129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A" w:rsidRPr="00CC41E7" w:rsidRDefault="004141FA" w:rsidP="004205C4">
            <w:pPr>
              <w:autoSpaceDE/>
              <w:autoSpaceDN/>
              <w:jc w:val="both"/>
              <w:rPr>
                <w:sz w:val="18"/>
                <w:szCs w:val="18"/>
                <w:lang w:val="uk-UA"/>
              </w:rPr>
            </w:pPr>
            <w:r w:rsidRPr="00CC41E7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A" w:rsidRPr="00CC41E7" w:rsidRDefault="004141FA" w:rsidP="00E2696E">
            <w:pPr>
              <w:rPr>
                <w:sz w:val="18"/>
                <w:szCs w:val="18"/>
                <w:lang w:val="uk-UA"/>
              </w:rPr>
            </w:pPr>
            <w:r w:rsidRPr="00CC41E7">
              <w:rPr>
                <w:sz w:val="18"/>
                <w:szCs w:val="18"/>
                <w:lang w:val="uk-UA"/>
              </w:rPr>
              <w:t>Забезпечення організації заходів з відзначення державних та професійних свят, ювілейних дат, здійснення представницьких та інших заходів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A" w:rsidRPr="00CC41E7" w:rsidRDefault="004141FA" w:rsidP="00FA5717">
            <w:pPr>
              <w:rPr>
                <w:sz w:val="18"/>
                <w:szCs w:val="18"/>
                <w:lang w:val="uk-UA"/>
              </w:rPr>
            </w:pPr>
            <w:r w:rsidRPr="00CC41E7">
              <w:rPr>
                <w:sz w:val="18"/>
                <w:szCs w:val="18"/>
                <w:lang w:val="uk-UA"/>
              </w:rPr>
              <w:t>Чернігівська ОДА</w:t>
            </w:r>
          </w:p>
          <w:p w:rsidR="004141FA" w:rsidRPr="00CC41E7" w:rsidRDefault="004141FA" w:rsidP="00FA5717">
            <w:pPr>
              <w:rPr>
                <w:sz w:val="18"/>
                <w:szCs w:val="18"/>
                <w:lang w:val="uk-UA"/>
              </w:rPr>
            </w:pPr>
            <w:r w:rsidRPr="00CC41E7">
              <w:rPr>
                <w:sz w:val="18"/>
                <w:szCs w:val="18"/>
                <w:lang w:val="uk-UA"/>
              </w:rPr>
              <w:t>протягом року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A" w:rsidRPr="00CC41E7" w:rsidRDefault="00BC3EC2" w:rsidP="00A358C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A358C8">
              <w:rPr>
                <w:sz w:val="18"/>
                <w:szCs w:val="18"/>
                <w:lang w:val="uk-UA"/>
              </w:rPr>
              <w:t>56</w:t>
            </w:r>
            <w:r>
              <w:rPr>
                <w:sz w:val="18"/>
                <w:szCs w:val="18"/>
                <w:lang w:val="uk-UA"/>
              </w:rPr>
              <w:t>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A" w:rsidRDefault="00BC3EC2" w:rsidP="0001131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A358C8">
              <w:rPr>
                <w:sz w:val="18"/>
                <w:szCs w:val="18"/>
                <w:lang w:val="uk-UA"/>
              </w:rPr>
              <w:t>56</w:t>
            </w:r>
            <w:r>
              <w:rPr>
                <w:sz w:val="18"/>
                <w:szCs w:val="18"/>
                <w:lang w:val="uk-UA"/>
              </w:rPr>
              <w:t>,2</w:t>
            </w:r>
          </w:p>
          <w:p w:rsidR="004141FA" w:rsidRPr="00CC41E7" w:rsidRDefault="004141FA" w:rsidP="0001131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1FA" w:rsidRPr="00CC41E7" w:rsidRDefault="004141FA" w:rsidP="00462E82">
            <w:pPr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1FA" w:rsidRPr="00CC41E7" w:rsidRDefault="004141FA" w:rsidP="00462E82">
            <w:pPr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1FA" w:rsidRPr="00CC41E7" w:rsidRDefault="004141FA" w:rsidP="00462E82">
            <w:pPr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1FA" w:rsidRPr="00CC41E7" w:rsidRDefault="004141FA" w:rsidP="00462E82">
            <w:pPr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A" w:rsidRPr="00CC41E7" w:rsidRDefault="00D2653B" w:rsidP="00A358C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A358C8">
              <w:rPr>
                <w:sz w:val="18"/>
                <w:szCs w:val="18"/>
                <w:lang w:val="uk-UA"/>
              </w:rPr>
              <w:t>06</w:t>
            </w:r>
            <w:r>
              <w:rPr>
                <w:sz w:val="18"/>
                <w:szCs w:val="18"/>
                <w:lang w:val="uk-UA"/>
              </w:rPr>
              <w:t>,</w:t>
            </w:r>
            <w:r w:rsidR="00A358C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A" w:rsidRPr="00CC41E7" w:rsidRDefault="002C6AD1" w:rsidP="00A358C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A358C8">
              <w:rPr>
                <w:sz w:val="18"/>
                <w:szCs w:val="18"/>
                <w:lang w:val="uk-UA"/>
              </w:rPr>
              <w:t>06</w:t>
            </w:r>
            <w:r w:rsidR="00BC3EC2">
              <w:rPr>
                <w:sz w:val="18"/>
                <w:szCs w:val="18"/>
                <w:lang w:val="uk-UA"/>
              </w:rPr>
              <w:t>,</w:t>
            </w:r>
            <w:r w:rsidR="00A358C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A" w:rsidRPr="00CC41E7" w:rsidRDefault="004141FA" w:rsidP="004141F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1FA" w:rsidRPr="00CC41E7" w:rsidRDefault="004141FA" w:rsidP="00462E82">
            <w:pPr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1FA" w:rsidRPr="00CC41E7" w:rsidRDefault="004141FA" w:rsidP="00462E82">
            <w:pPr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1FA" w:rsidRPr="00CC41E7" w:rsidRDefault="004141FA" w:rsidP="00462E82">
            <w:pPr>
              <w:ind w:left="113" w:right="113"/>
              <w:rPr>
                <w:sz w:val="18"/>
                <w:szCs w:val="18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A" w:rsidRPr="00CC41E7" w:rsidRDefault="004141FA" w:rsidP="00A358C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Проведено та прийнято участь у </w:t>
            </w:r>
            <w:r w:rsidR="00D2653B">
              <w:rPr>
                <w:sz w:val="18"/>
                <w:szCs w:val="18"/>
                <w:lang w:val="uk-UA"/>
              </w:rPr>
              <w:t>4</w:t>
            </w:r>
            <w:r w:rsidR="00A358C8">
              <w:rPr>
                <w:sz w:val="18"/>
                <w:szCs w:val="18"/>
                <w:lang w:val="uk-UA"/>
              </w:rPr>
              <w:t>4</w:t>
            </w:r>
            <w:r w:rsidRPr="00AE0FDE">
              <w:rPr>
                <w:sz w:val="18"/>
                <w:szCs w:val="18"/>
                <w:lang w:val="uk-UA"/>
              </w:rPr>
              <w:t xml:space="preserve"> заход</w:t>
            </w:r>
            <w:r>
              <w:rPr>
                <w:sz w:val="18"/>
                <w:szCs w:val="18"/>
                <w:lang w:val="uk-UA"/>
              </w:rPr>
              <w:t>ах</w:t>
            </w:r>
            <w:r w:rsidRPr="00AE0FDE">
              <w:rPr>
                <w:sz w:val="18"/>
                <w:szCs w:val="18"/>
                <w:lang w:val="uk-UA"/>
              </w:rPr>
              <w:t xml:space="preserve"> з відзначення державних та професійних свят та інш</w:t>
            </w:r>
            <w:r>
              <w:rPr>
                <w:sz w:val="18"/>
                <w:szCs w:val="18"/>
                <w:lang w:val="uk-UA"/>
              </w:rPr>
              <w:t>их</w:t>
            </w:r>
            <w:r w:rsidRPr="00AE0FDE">
              <w:rPr>
                <w:sz w:val="18"/>
                <w:szCs w:val="18"/>
                <w:lang w:val="uk-UA"/>
              </w:rPr>
              <w:t xml:space="preserve"> заход</w:t>
            </w:r>
            <w:r>
              <w:rPr>
                <w:sz w:val="18"/>
                <w:szCs w:val="18"/>
                <w:lang w:val="uk-UA"/>
              </w:rPr>
              <w:t>ах</w:t>
            </w:r>
            <w:r w:rsidRPr="00AE0FDE">
              <w:rPr>
                <w:sz w:val="18"/>
                <w:szCs w:val="18"/>
                <w:lang w:val="uk-UA"/>
              </w:rPr>
              <w:t>.</w:t>
            </w:r>
          </w:p>
        </w:tc>
      </w:tr>
    </w:tbl>
    <w:p w:rsidR="00AE0FDE" w:rsidRDefault="00AE0FDE" w:rsidP="00D87060">
      <w:pPr>
        <w:shd w:val="clear" w:color="auto" w:fill="FFFFFF"/>
        <w:ind w:left="34" w:firstLine="146"/>
        <w:jc w:val="both"/>
        <w:rPr>
          <w:sz w:val="18"/>
          <w:szCs w:val="18"/>
          <w:lang w:val="uk-UA"/>
        </w:rPr>
      </w:pPr>
    </w:p>
    <w:p w:rsidR="00AE0FDE" w:rsidRDefault="00AE0FDE" w:rsidP="00D87060">
      <w:pPr>
        <w:shd w:val="clear" w:color="auto" w:fill="FFFFFF"/>
        <w:ind w:left="34" w:firstLine="146"/>
        <w:jc w:val="both"/>
        <w:rPr>
          <w:sz w:val="18"/>
          <w:szCs w:val="18"/>
          <w:lang w:val="uk-UA"/>
        </w:rPr>
      </w:pPr>
    </w:p>
    <w:p w:rsidR="00D87060" w:rsidRPr="00AE0FDE" w:rsidRDefault="00D87060" w:rsidP="00D87060">
      <w:pPr>
        <w:shd w:val="clear" w:color="auto" w:fill="FFFFFF"/>
        <w:ind w:left="34" w:firstLine="146"/>
        <w:jc w:val="both"/>
        <w:rPr>
          <w:sz w:val="24"/>
          <w:szCs w:val="24"/>
          <w:lang w:val="uk-UA"/>
        </w:rPr>
      </w:pPr>
      <w:r w:rsidRPr="00AE0FDE">
        <w:rPr>
          <w:sz w:val="24"/>
          <w:szCs w:val="24"/>
          <w:lang w:val="uk-UA"/>
        </w:rPr>
        <w:t>5. Аналіз виконання за видатками в цілому за програмою:</w:t>
      </w:r>
    </w:p>
    <w:p w:rsidR="00D87060" w:rsidRPr="00F8156C" w:rsidRDefault="00D87060" w:rsidP="00D87060">
      <w:pPr>
        <w:shd w:val="clear" w:color="auto" w:fill="FFFFFF"/>
        <w:ind w:left="34" w:firstLine="146"/>
        <w:jc w:val="right"/>
        <w:rPr>
          <w:sz w:val="24"/>
          <w:szCs w:val="24"/>
          <w:lang w:val="uk-UA"/>
        </w:rPr>
      </w:pPr>
      <w:r w:rsidRPr="00243C1C">
        <w:rPr>
          <w:lang w:val="uk-UA"/>
        </w:rPr>
        <w:t>тис. грн</w:t>
      </w:r>
      <w:r w:rsidRPr="00F8156C">
        <w:rPr>
          <w:sz w:val="24"/>
          <w:szCs w:val="24"/>
          <w:lang w:val="uk-U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1646"/>
        <w:gridCol w:w="1671"/>
        <w:gridCol w:w="1611"/>
        <w:gridCol w:w="1647"/>
        <w:gridCol w:w="1672"/>
        <w:gridCol w:w="1611"/>
        <w:gridCol w:w="1647"/>
        <w:gridCol w:w="1672"/>
      </w:tblGrid>
      <w:tr w:rsidR="00D87060" w:rsidRPr="00F8156C" w:rsidTr="00F57B73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60" w:rsidRPr="00F8156C" w:rsidRDefault="00D87060" w:rsidP="00F85835">
            <w:pPr>
              <w:jc w:val="center"/>
              <w:rPr>
                <w:sz w:val="24"/>
                <w:szCs w:val="24"/>
                <w:lang w:val="uk-UA"/>
              </w:rPr>
            </w:pPr>
            <w:r w:rsidRPr="00F8156C">
              <w:rPr>
                <w:sz w:val="24"/>
                <w:szCs w:val="24"/>
                <w:lang w:val="uk-UA"/>
              </w:rPr>
              <w:t>Бюджетні асигнування з урахуванням змін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60" w:rsidRPr="00F8156C" w:rsidRDefault="00D87060" w:rsidP="00F85835">
            <w:pPr>
              <w:jc w:val="center"/>
              <w:rPr>
                <w:sz w:val="24"/>
                <w:szCs w:val="24"/>
                <w:lang w:val="uk-UA"/>
              </w:rPr>
            </w:pPr>
            <w:r w:rsidRPr="00F8156C">
              <w:rPr>
                <w:sz w:val="24"/>
                <w:szCs w:val="24"/>
                <w:lang w:val="uk-UA"/>
              </w:rPr>
              <w:t>Проведені видатки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60" w:rsidRPr="00F8156C" w:rsidRDefault="00D87060" w:rsidP="00F85835">
            <w:pPr>
              <w:jc w:val="center"/>
              <w:rPr>
                <w:sz w:val="24"/>
                <w:szCs w:val="24"/>
                <w:lang w:val="uk-UA"/>
              </w:rPr>
            </w:pPr>
            <w:r w:rsidRPr="00F8156C">
              <w:rPr>
                <w:sz w:val="24"/>
                <w:szCs w:val="24"/>
                <w:lang w:val="uk-UA"/>
              </w:rPr>
              <w:t>Відхилення</w:t>
            </w:r>
          </w:p>
        </w:tc>
      </w:tr>
      <w:tr w:rsidR="00D87060" w:rsidRPr="00D74F70" w:rsidTr="00F57B73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60" w:rsidRPr="00D74F70" w:rsidRDefault="00D87060" w:rsidP="00F85835">
            <w:pPr>
              <w:jc w:val="center"/>
              <w:rPr>
                <w:lang w:val="uk-UA"/>
              </w:rPr>
            </w:pPr>
            <w:r w:rsidRPr="00D74F70">
              <w:rPr>
                <w:lang w:val="uk-UA"/>
              </w:rPr>
              <w:t>усього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60" w:rsidRPr="00D74F70" w:rsidRDefault="00D87060" w:rsidP="00F85835">
            <w:pPr>
              <w:jc w:val="center"/>
              <w:rPr>
                <w:lang w:val="uk-UA"/>
              </w:rPr>
            </w:pPr>
            <w:r w:rsidRPr="00D74F70">
              <w:rPr>
                <w:lang w:val="uk-UA"/>
              </w:rPr>
              <w:t>загальний фонд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60" w:rsidRPr="00D74F70" w:rsidRDefault="00D87060" w:rsidP="00F85835">
            <w:pPr>
              <w:jc w:val="center"/>
              <w:rPr>
                <w:lang w:val="uk-UA"/>
              </w:rPr>
            </w:pPr>
            <w:r w:rsidRPr="00D74F70">
              <w:rPr>
                <w:lang w:val="uk-UA"/>
              </w:rPr>
              <w:t>спеціальний фонд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60" w:rsidRPr="00D74F70" w:rsidRDefault="00D87060" w:rsidP="00F85835">
            <w:pPr>
              <w:jc w:val="center"/>
              <w:rPr>
                <w:lang w:val="uk-UA"/>
              </w:rPr>
            </w:pPr>
            <w:r w:rsidRPr="00D74F70">
              <w:rPr>
                <w:lang w:val="uk-UA"/>
              </w:rPr>
              <w:t>усього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60" w:rsidRPr="00D74F70" w:rsidRDefault="00D87060" w:rsidP="00F85835">
            <w:pPr>
              <w:jc w:val="center"/>
              <w:rPr>
                <w:lang w:val="uk-UA"/>
              </w:rPr>
            </w:pPr>
            <w:r w:rsidRPr="00D74F70">
              <w:rPr>
                <w:lang w:val="uk-UA"/>
              </w:rPr>
              <w:t>загальний фонд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60" w:rsidRPr="00D74F70" w:rsidRDefault="00D87060" w:rsidP="00F85835">
            <w:pPr>
              <w:jc w:val="center"/>
              <w:rPr>
                <w:lang w:val="uk-UA"/>
              </w:rPr>
            </w:pPr>
            <w:r w:rsidRPr="00D74F70">
              <w:rPr>
                <w:lang w:val="uk-UA"/>
              </w:rPr>
              <w:t>спеціальний фонд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60" w:rsidRPr="00D74F70" w:rsidRDefault="00D87060" w:rsidP="00F85835">
            <w:pPr>
              <w:jc w:val="center"/>
              <w:rPr>
                <w:lang w:val="uk-UA"/>
              </w:rPr>
            </w:pPr>
            <w:r w:rsidRPr="00D74F70">
              <w:rPr>
                <w:lang w:val="uk-UA"/>
              </w:rPr>
              <w:t>усього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60" w:rsidRPr="00D74F70" w:rsidRDefault="00D87060" w:rsidP="00F85835">
            <w:pPr>
              <w:jc w:val="center"/>
              <w:rPr>
                <w:lang w:val="uk-UA"/>
              </w:rPr>
            </w:pPr>
            <w:r w:rsidRPr="00D74F70">
              <w:rPr>
                <w:lang w:val="uk-UA"/>
              </w:rPr>
              <w:t>загальний фонд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60" w:rsidRPr="00D74F70" w:rsidRDefault="00D87060" w:rsidP="00F85835">
            <w:pPr>
              <w:jc w:val="center"/>
              <w:rPr>
                <w:lang w:val="uk-UA"/>
              </w:rPr>
            </w:pPr>
            <w:r w:rsidRPr="00D74F70">
              <w:rPr>
                <w:lang w:val="uk-UA"/>
              </w:rPr>
              <w:t>спеціальний фонд</w:t>
            </w:r>
          </w:p>
        </w:tc>
      </w:tr>
      <w:tr w:rsidR="00F7347F" w:rsidRPr="00D74F70" w:rsidTr="00F57B73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7F" w:rsidRPr="00D74F70" w:rsidRDefault="00A358C8" w:rsidP="00433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416,5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7F" w:rsidRPr="00D74F70" w:rsidRDefault="00A358C8" w:rsidP="00433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416,5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7F" w:rsidRPr="00D74F70" w:rsidRDefault="00D7043B" w:rsidP="00F85835">
            <w:pPr>
              <w:jc w:val="center"/>
              <w:rPr>
                <w:lang w:val="uk-UA"/>
              </w:rPr>
            </w:pPr>
            <w:r w:rsidRPr="00D74F70">
              <w:rPr>
                <w:lang w:val="uk-UA"/>
              </w:rPr>
              <w:t>0,0</w:t>
            </w:r>
          </w:p>
          <w:p w:rsidR="00D7043B" w:rsidRPr="00D74F70" w:rsidRDefault="00D7043B" w:rsidP="00F85835">
            <w:pPr>
              <w:jc w:val="center"/>
              <w:rPr>
                <w:lang w:val="uk-U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7F" w:rsidRPr="00D74F70" w:rsidRDefault="00A358C8" w:rsidP="000D49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196,9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3B" w:rsidRPr="00D74F70" w:rsidRDefault="00A358C8" w:rsidP="009079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196,9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7F" w:rsidRPr="00D74F70" w:rsidRDefault="00D7043B" w:rsidP="00F85835">
            <w:pPr>
              <w:jc w:val="center"/>
              <w:rPr>
                <w:lang w:val="uk-UA"/>
              </w:rPr>
            </w:pPr>
            <w:r w:rsidRPr="00D74F70">
              <w:rPr>
                <w:lang w:val="uk-UA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7F" w:rsidRPr="00D74F70" w:rsidRDefault="00FA1C46" w:rsidP="00A358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A358C8">
              <w:rPr>
                <w:lang w:val="uk-UA"/>
              </w:rPr>
              <w:t>2</w:t>
            </w:r>
            <w:r w:rsidR="00A8133E">
              <w:rPr>
                <w:lang w:val="uk-UA"/>
              </w:rPr>
              <w:t>1</w:t>
            </w:r>
            <w:r w:rsidR="00A358C8">
              <w:rPr>
                <w:lang w:val="uk-UA"/>
              </w:rPr>
              <w:t>9</w:t>
            </w:r>
            <w:r w:rsidR="00A8133E">
              <w:rPr>
                <w:lang w:val="uk-UA"/>
              </w:rPr>
              <w:t>,</w:t>
            </w:r>
            <w:r w:rsidR="00A358C8">
              <w:rPr>
                <w:lang w:val="uk-UA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7F" w:rsidRDefault="00FA1C46" w:rsidP="009079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A358C8">
              <w:rPr>
                <w:lang w:val="uk-UA"/>
              </w:rPr>
              <w:t>2</w:t>
            </w:r>
            <w:r w:rsidR="00A8133E">
              <w:rPr>
                <w:lang w:val="uk-UA"/>
              </w:rPr>
              <w:t>1</w:t>
            </w:r>
            <w:r w:rsidR="00A358C8">
              <w:rPr>
                <w:lang w:val="uk-UA"/>
              </w:rPr>
              <w:t>9</w:t>
            </w:r>
            <w:r w:rsidR="00A8133E">
              <w:rPr>
                <w:lang w:val="uk-UA"/>
              </w:rPr>
              <w:t>,</w:t>
            </w:r>
            <w:r w:rsidR="00A358C8">
              <w:rPr>
                <w:lang w:val="uk-UA"/>
              </w:rPr>
              <w:t>6</w:t>
            </w:r>
          </w:p>
          <w:p w:rsidR="00FA1C46" w:rsidRPr="00D74F70" w:rsidRDefault="00FA1C46" w:rsidP="00907961">
            <w:pPr>
              <w:jc w:val="center"/>
              <w:rPr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7F" w:rsidRPr="00D74F70" w:rsidRDefault="00FA1C46" w:rsidP="00F858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</w:tr>
    </w:tbl>
    <w:p w:rsidR="004205C4" w:rsidRPr="00D74F70" w:rsidRDefault="004205C4" w:rsidP="00D7043B">
      <w:pPr>
        <w:ind w:left="13320"/>
        <w:rPr>
          <w:lang w:val="uk-UA"/>
        </w:rPr>
      </w:pPr>
    </w:p>
    <w:sectPr w:rsidR="004205C4" w:rsidRPr="00D74F70" w:rsidSect="003A4E97">
      <w:headerReference w:type="even" r:id="rId9"/>
      <w:headerReference w:type="default" r:id="rId10"/>
      <w:pgSz w:w="16840" w:h="11907" w:orient="landscape" w:code="9"/>
      <w:pgMar w:top="284" w:right="1134" w:bottom="567" w:left="1134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4F" w:rsidRDefault="00876F4F">
      <w:r>
        <w:separator/>
      </w:r>
    </w:p>
  </w:endnote>
  <w:endnote w:type="continuationSeparator" w:id="0">
    <w:p w:rsidR="00876F4F" w:rsidRDefault="0087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4F" w:rsidRDefault="00876F4F">
      <w:r>
        <w:separator/>
      </w:r>
    </w:p>
  </w:footnote>
  <w:footnote w:type="continuationSeparator" w:id="0">
    <w:p w:rsidR="00876F4F" w:rsidRDefault="0087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8C" w:rsidRDefault="00B17D5E" w:rsidP="00D870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71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718C">
      <w:rPr>
        <w:rStyle w:val="a5"/>
        <w:noProof/>
      </w:rPr>
      <w:t>2</w:t>
    </w:r>
    <w:r>
      <w:rPr>
        <w:rStyle w:val="a5"/>
      </w:rPr>
      <w:fldChar w:fldCharType="end"/>
    </w:r>
  </w:p>
  <w:p w:rsidR="0010718C" w:rsidRDefault="001071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8C" w:rsidRDefault="00B17D5E" w:rsidP="00D870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71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7D2B">
      <w:rPr>
        <w:rStyle w:val="a5"/>
        <w:noProof/>
      </w:rPr>
      <w:t>2</w:t>
    </w:r>
    <w:r>
      <w:rPr>
        <w:rStyle w:val="a5"/>
      </w:rPr>
      <w:fldChar w:fldCharType="end"/>
    </w:r>
  </w:p>
  <w:p w:rsidR="0010718C" w:rsidRDefault="001071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573"/>
    <w:multiLevelType w:val="singleLevel"/>
    <w:tmpl w:val="B5E0D90A"/>
    <w:lvl w:ilvl="0">
      <w:start w:val="4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4EC2489"/>
    <w:multiLevelType w:val="multilevel"/>
    <w:tmpl w:val="C8BEA92C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59712EE"/>
    <w:multiLevelType w:val="multilevel"/>
    <w:tmpl w:val="CD62D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B35DA2"/>
    <w:multiLevelType w:val="hybridMultilevel"/>
    <w:tmpl w:val="BB4CFAA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D1B6D"/>
    <w:multiLevelType w:val="hybridMultilevel"/>
    <w:tmpl w:val="C84A65A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4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60"/>
    <w:rsid w:val="00011314"/>
    <w:rsid w:val="00014076"/>
    <w:rsid w:val="00014934"/>
    <w:rsid w:val="0001604C"/>
    <w:rsid w:val="00017435"/>
    <w:rsid w:val="00034ECD"/>
    <w:rsid w:val="00050BB5"/>
    <w:rsid w:val="00073FFE"/>
    <w:rsid w:val="00075E84"/>
    <w:rsid w:val="000957BB"/>
    <w:rsid w:val="000A145A"/>
    <w:rsid w:val="000A3BD9"/>
    <w:rsid w:val="000B7D2B"/>
    <w:rsid w:val="000C34EF"/>
    <w:rsid w:val="000D490A"/>
    <w:rsid w:val="000F6810"/>
    <w:rsid w:val="000F71C0"/>
    <w:rsid w:val="0010094C"/>
    <w:rsid w:val="00105037"/>
    <w:rsid w:val="0010718C"/>
    <w:rsid w:val="0012548E"/>
    <w:rsid w:val="00126FA5"/>
    <w:rsid w:val="00137EF8"/>
    <w:rsid w:val="001448AE"/>
    <w:rsid w:val="0015493B"/>
    <w:rsid w:val="00154D2F"/>
    <w:rsid w:val="00161E81"/>
    <w:rsid w:val="00165B9B"/>
    <w:rsid w:val="00187258"/>
    <w:rsid w:val="0019069E"/>
    <w:rsid w:val="001A2BB9"/>
    <w:rsid w:val="00200918"/>
    <w:rsid w:val="00204616"/>
    <w:rsid w:val="002130E9"/>
    <w:rsid w:val="002222E0"/>
    <w:rsid w:val="00223760"/>
    <w:rsid w:val="00243C1C"/>
    <w:rsid w:val="002462AB"/>
    <w:rsid w:val="002471F9"/>
    <w:rsid w:val="00253EED"/>
    <w:rsid w:val="00270D36"/>
    <w:rsid w:val="00291AE4"/>
    <w:rsid w:val="0029392D"/>
    <w:rsid w:val="002A5B38"/>
    <w:rsid w:val="002C3089"/>
    <w:rsid w:val="002C6AD1"/>
    <w:rsid w:val="002D5E72"/>
    <w:rsid w:val="002F1A61"/>
    <w:rsid w:val="002F5D1D"/>
    <w:rsid w:val="0031743A"/>
    <w:rsid w:val="0032002C"/>
    <w:rsid w:val="00335B17"/>
    <w:rsid w:val="00336966"/>
    <w:rsid w:val="00347778"/>
    <w:rsid w:val="00360E2C"/>
    <w:rsid w:val="00382950"/>
    <w:rsid w:val="00393EDA"/>
    <w:rsid w:val="003A4E97"/>
    <w:rsid w:val="003B22C4"/>
    <w:rsid w:val="003B7A34"/>
    <w:rsid w:val="003E51F5"/>
    <w:rsid w:val="004141FA"/>
    <w:rsid w:val="00415703"/>
    <w:rsid w:val="00416189"/>
    <w:rsid w:val="004205C4"/>
    <w:rsid w:val="0043361D"/>
    <w:rsid w:val="004464A9"/>
    <w:rsid w:val="00452A1A"/>
    <w:rsid w:val="00455D62"/>
    <w:rsid w:val="00456ADB"/>
    <w:rsid w:val="00462E82"/>
    <w:rsid w:val="004666D2"/>
    <w:rsid w:val="00481C69"/>
    <w:rsid w:val="00485613"/>
    <w:rsid w:val="00490DA5"/>
    <w:rsid w:val="00492338"/>
    <w:rsid w:val="0049391B"/>
    <w:rsid w:val="004965A6"/>
    <w:rsid w:val="004A42C2"/>
    <w:rsid w:val="004C0FDE"/>
    <w:rsid w:val="004C5CE1"/>
    <w:rsid w:val="004D7EA1"/>
    <w:rsid w:val="004E5357"/>
    <w:rsid w:val="004E785E"/>
    <w:rsid w:val="004F462F"/>
    <w:rsid w:val="00501521"/>
    <w:rsid w:val="0050632D"/>
    <w:rsid w:val="0051172F"/>
    <w:rsid w:val="00551786"/>
    <w:rsid w:val="005674F1"/>
    <w:rsid w:val="00575A4B"/>
    <w:rsid w:val="00597CC8"/>
    <w:rsid w:val="005C462E"/>
    <w:rsid w:val="005C6A2B"/>
    <w:rsid w:val="005D7735"/>
    <w:rsid w:val="005F1A20"/>
    <w:rsid w:val="006158F8"/>
    <w:rsid w:val="00660E3F"/>
    <w:rsid w:val="00677990"/>
    <w:rsid w:val="00685BBB"/>
    <w:rsid w:val="00685D89"/>
    <w:rsid w:val="00690584"/>
    <w:rsid w:val="006B25F3"/>
    <w:rsid w:val="006B2ECB"/>
    <w:rsid w:val="006B6D57"/>
    <w:rsid w:val="006E3A38"/>
    <w:rsid w:val="006E6462"/>
    <w:rsid w:val="006F0771"/>
    <w:rsid w:val="006F1236"/>
    <w:rsid w:val="006F2385"/>
    <w:rsid w:val="006F6F09"/>
    <w:rsid w:val="00710DC2"/>
    <w:rsid w:val="00727EC1"/>
    <w:rsid w:val="007406CF"/>
    <w:rsid w:val="00740845"/>
    <w:rsid w:val="007453C8"/>
    <w:rsid w:val="00750769"/>
    <w:rsid w:val="007A3465"/>
    <w:rsid w:val="007A570F"/>
    <w:rsid w:val="007B4182"/>
    <w:rsid w:val="007C5128"/>
    <w:rsid w:val="007D0FEE"/>
    <w:rsid w:val="007D6790"/>
    <w:rsid w:val="007E5286"/>
    <w:rsid w:val="00807214"/>
    <w:rsid w:val="00812668"/>
    <w:rsid w:val="008152FB"/>
    <w:rsid w:val="00815BDA"/>
    <w:rsid w:val="00840747"/>
    <w:rsid w:val="00842799"/>
    <w:rsid w:val="00843886"/>
    <w:rsid w:val="00876F4F"/>
    <w:rsid w:val="008779B1"/>
    <w:rsid w:val="00890CAB"/>
    <w:rsid w:val="008A776C"/>
    <w:rsid w:val="008C1D17"/>
    <w:rsid w:val="008C3E8C"/>
    <w:rsid w:val="008C5DB9"/>
    <w:rsid w:val="008F56CF"/>
    <w:rsid w:val="008F5E91"/>
    <w:rsid w:val="00902603"/>
    <w:rsid w:val="00902FF4"/>
    <w:rsid w:val="00907961"/>
    <w:rsid w:val="00925D0E"/>
    <w:rsid w:val="00945134"/>
    <w:rsid w:val="00982B9E"/>
    <w:rsid w:val="00993A35"/>
    <w:rsid w:val="00994AB6"/>
    <w:rsid w:val="00997F39"/>
    <w:rsid w:val="009C75C9"/>
    <w:rsid w:val="009C773D"/>
    <w:rsid w:val="009E6913"/>
    <w:rsid w:val="00A118D6"/>
    <w:rsid w:val="00A125F4"/>
    <w:rsid w:val="00A15D9B"/>
    <w:rsid w:val="00A358C8"/>
    <w:rsid w:val="00A364F4"/>
    <w:rsid w:val="00A559E0"/>
    <w:rsid w:val="00A57E2E"/>
    <w:rsid w:val="00A71A61"/>
    <w:rsid w:val="00A75A1A"/>
    <w:rsid w:val="00A8133E"/>
    <w:rsid w:val="00AA68C5"/>
    <w:rsid w:val="00AC47D1"/>
    <w:rsid w:val="00AD0B1B"/>
    <w:rsid w:val="00AE0FDE"/>
    <w:rsid w:val="00AF2AAA"/>
    <w:rsid w:val="00AF57EA"/>
    <w:rsid w:val="00AF7407"/>
    <w:rsid w:val="00B116D4"/>
    <w:rsid w:val="00B17D5E"/>
    <w:rsid w:val="00B3050B"/>
    <w:rsid w:val="00B3115B"/>
    <w:rsid w:val="00B411C6"/>
    <w:rsid w:val="00B42154"/>
    <w:rsid w:val="00B45CD4"/>
    <w:rsid w:val="00B55751"/>
    <w:rsid w:val="00B72DAD"/>
    <w:rsid w:val="00B80281"/>
    <w:rsid w:val="00BA2BA1"/>
    <w:rsid w:val="00BC3EC2"/>
    <w:rsid w:val="00BD04FA"/>
    <w:rsid w:val="00BD0A10"/>
    <w:rsid w:val="00BE0B99"/>
    <w:rsid w:val="00BF052F"/>
    <w:rsid w:val="00C12E1A"/>
    <w:rsid w:val="00C16EE5"/>
    <w:rsid w:val="00C213AD"/>
    <w:rsid w:val="00C256DB"/>
    <w:rsid w:val="00C2748B"/>
    <w:rsid w:val="00C55B5D"/>
    <w:rsid w:val="00C72EB0"/>
    <w:rsid w:val="00C75460"/>
    <w:rsid w:val="00C7723E"/>
    <w:rsid w:val="00C8307C"/>
    <w:rsid w:val="00C87486"/>
    <w:rsid w:val="00CB6AEE"/>
    <w:rsid w:val="00CC24EB"/>
    <w:rsid w:val="00CC41E7"/>
    <w:rsid w:val="00CC6B4D"/>
    <w:rsid w:val="00CC6D07"/>
    <w:rsid w:val="00CE1D6F"/>
    <w:rsid w:val="00CE7158"/>
    <w:rsid w:val="00CF58E5"/>
    <w:rsid w:val="00D12A7B"/>
    <w:rsid w:val="00D2653B"/>
    <w:rsid w:val="00D33FD5"/>
    <w:rsid w:val="00D40129"/>
    <w:rsid w:val="00D45C26"/>
    <w:rsid w:val="00D55A32"/>
    <w:rsid w:val="00D67E64"/>
    <w:rsid w:val="00D70312"/>
    <w:rsid w:val="00D7043B"/>
    <w:rsid w:val="00D74F70"/>
    <w:rsid w:val="00D87060"/>
    <w:rsid w:val="00D92572"/>
    <w:rsid w:val="00DB276A"/>
    <w:rsid w:val="00DE30F6"/>
    <w:rsid w:val="00DF1D94"/>
    <w:rsid w:val="00DF62B7"/>
    <w:rsid w:val="00E06861"/>
    <w:rsid w:val="00E16129"/>
    <w:rsid w:val="00E2696E"/>
    <w:rsid w:val="00E43D69"/>
    <w:rsid w:val="00E677B9"/>
    <w:rsid w:val="00E70CD1"/>
    <w:rsid w:val="00EB0F9E"/>
    <w:rsid w:val="00EC3E40"/>
    <w:rsid w:val="00EE70FD"/>
    <w:rsid w:val="00F03378"/>
    <w:rsid w:val="00F03833"/>
    <w:rsid w:val="00F3223E"/>
    <w:rsid w:val="00F378A7"/>
    <w:rsid w:val="00F50CD7"/>
    <w:rsid w:val="00F53D95"/>
    <w:rsid w:val="00F57B73"/>
    <w:rsid w:val="00F65829"/>
    <w:rsid w:val="00F7347F"/>
    <w:rsid w:val="00F8156C"/>
    <w:rsid w:val="00F85835"/>
    <w:rsid w:val="00F960D0"/>
    <w:rsid w:val="00FA1C46"/>
    <w:rsid w:val="00FA5717"/>
    <w:rsid w:val="00FB6DC3"/>
    <w:rsid w:val="00FD1EA6"/>
    <w:rsid w:val="00FE4EA8"/>
    <w:rsid w:val="00FF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73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D87060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06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7060"/>
  </w:style>
  <w:style w:type="table" w:styleId="a6">
    <w:name w:val="Table Grid"/>
    <w:basedOn w:val="a1"/>
    <w:rsid w:val="00D8706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"/>
    <w:basedOn w:val="a"/>
    <w:rsid w:val="00D87060"/>
    <w:pPr>
      <w:autoSpaceDE/>
      <w:autoSpaceDN/>
    </w:pPr>
    <w:rPr>
      <w:rFonts w:ascii="Verdana" w:hAnsi="Verdana" w:cs="Verdana"/>
      <w:lang w:eastAsia="en-US"/>
    </w:rPr>
  </w:style>
  <w:style w:type="paragraph" w:customStyle="1" w:styleId="a8">
    <w:name w:val="Знак"/>
    <w:basedOn w:val="a"/>
    <w:rsid w:val="005D7735"/>
    <w:pPr>
      <w:autoSpaceDE/>
      <w:autoSpaceDN/>
    </w:pPr>
    <w:rPr>
      <w:rFonts w:ascii="Verdana" w:hAnsi="Verdana" w:cs="Verdana"/>
      <w:lang w:eastAsia="en-US"/>
    </w:rPr>
  </w:style>
  <w:style w:type="paragraph" w:styleId="a9">
    <w:name w:val="footer"/>
    <w:basedOn w:val="a"/>
    <w:link w:val="aa"/>
    <w:uiPriority w:val="99"/>
    <w:rsid w:val="006F07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F0771"/>
    <w:rPr>
      <w:lang w:val="en-US"/>
    </w:rPr>
  </w:style>
  <w:style w:type="character" w:customStyle="1" w:styleId="a4">
    <w:name w:val="Верхний колонтитул Знак"/>
    <w:link w:val="a3"/>
    <w:uiPriority w:val="99"/>
    <w:rsid w:val="00D67E64"/>
    <w:rPr>
      <w:lang w:val="en-US"/>
    </w:rPr>
  </w:style>
  <w:style w:type="paragraph" w:styleId="ab">
    <w:name w:val="Balloon Text"/>
    <w:basedOn w:val="a"/>
    <w:link w:val="ac"/>
    <w:rsid w:val="00685B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85BBB"/>
    <w:rPr>
      <w:rFonts w:ascii="Tahoma" w:hAnsi="Tahoma" w:cs="Tahoma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187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73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D87060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06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7060"/>
  </w:style>
  <w:style w:type="table" w:styleId="a6">
    <w:name w:val="Table Grid"/>
    <w:basedOn w:val="a1"/>
    <w:rsid w:val="00D8706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"/>
    <w:basedOn w:val="a"/>
    <w:rsid w:val="00D87060"/>
    <w:pPr>
      <w:autoSpaceDE/>
      <w:autoSpaceDN/>
    </w:pPr>
    <w:rPr>
      <w:rFonts w:ascii="Verdana" w:hAnsi="Verdana" w:cs="Verdana"/>
      <w:lang w:eastAsia="en-US"/>
    </w:rPr>
  </w:style>
  <w:style w:type="paragraph" w:customStyle="1" w:styleId="a8">
    <w:name w:val="Знак"/>
    <w:basedOn w:val="a"/>
    <w:rsid w:val="005D7735"/>
    <w:pPr>
      <w:autoSpaceDE/>
      <w:autoSpaceDN/>
    </w:pPr>
    <w:rPr>
      <w:rFonts w:ascii="Verdana" w:hAnsi="Verdana" w:cs="Verdana"/>
      <w:lang w:eastAsia="en-US"/>
    </w:rPr>
  </w:style>
  <w:style w:type="paragraph" w:styleId="a9">
    <w:name w:val="footer"/>
    <w:basedOn w:val="a"/>
    <w:link w:val="aa"/>
    <w:uiPriority w:val="99"/>
    <w:rsid w:val="006F07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F0771"/>
    <w:rPr>
      <w:lang w:val="en-US"/>
    </w:rPr>
  </w:style>
  <w:style w:type="character" w:customStyle="1" w:styleId="a4">
    <w:name w:val="Верхний колонтитул Знак"/>
    <w:link w:val="a3"/>
    <w:uiPriority w:val="99"/>
    <w:rsid w:val="00D67E64"/>
    <w:rPr>
      <w:lang w:val="en-US"/>
    </w:rPr>
  </w:style>
  <w:style w:type="paragraph" w:styleId="ab">
    <w:name w:val="Balloon Text"/>
    <w:basedOn w:val="a"/>
    <w:link w:val="ac"/>
    <w:rsid w:val="00685B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85BBB"/>
    <w:rPr>
      <w:rFonts w:ascii="Tahoma" w:hAnsi="Tahoma" w:cs="Tahoma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187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5B21-95FA-45E0-B65A-20815344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analiz</dc:creator>
  <cp:lastModifiedBy>zaschita</cp:lastModifiedBy>
  <cp:revision>3</cp:revision>
  <cp:lastPrinted>2021-01-20T13:56:00Z</cp:lastPrinted>
  <dcterms:created xsi:type="dcterms:W3CDTF">2025-01-16T13:18:00Z</dcterms:created>
  <dcterms:modified xsi:type="dcterms:W3CDTF">2025-01-16T13:18:00Z</dcterms:modified>
</cp:coreProperties>
</file>