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5" w:rsidRDefault="00CE18A5" w:rsidP="00F905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53DC6">
        <w:rPr>
          <w:rFonts w:ascii="Times New Roman" w:hAnsi="Times New Roman"/>
          <w:sz w:val="28"/>
          <w:szCs w:val="28"/>
        </w:rPr>
        <w:t xml:space="preserve">ЗАЯВА </w:t>
      </w:r>
    </w:p>
    <w:p w:rsidR="00CE18A5" w:rsidRPr="0027374A" w:rsidRDefault="00CE18A5" w:rsidP="00F905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7F4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97F4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C8785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97F40">
        <w:rPr>
          <w:rFonts w:ascii="Times New Roman" w:hAnsi="Times New Roman"/>
          <w:sz w:val="28"/>
          <w:szCs w:val="28"/>
        </w:rPr>
        <w:t>обсягу</w:t>
      </w:r>
      <w:proofErr w:type="spellEnd"/>
      <w:r w:rsidR="00C878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F40">
        <w:rPr>
          <w:rFonts w:ascii="Times New Roman" w:hAnsi="Times New Roman"/>
          <w:sz w:val="28"/>
          <w:szCs w:val="28"/>
        </w:rPr>
        <w:t>стратегічної</w:t>
      </w:r>
      <w:proofErr w:type="spellEnd"/>
      <w:r w:rsidR="00C878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F40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="00C878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F40"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156231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</w:p>
    <w:p w:rsidR="004767B0" w:rsidRDefault="00561EAF" w:rsidP="00F90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економічного і соціального </w:t>
      </w:r>
      <w:r w:rsidR="00CE18A5" w:rsidRPr="00350FAC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</w:p>
    <w:p w:rsidR="00CE18A5" w:rsidRPr="005C7D46" w:rsidRDefault="00CE18A5" w:rsidP="00F90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EAF">
        <w:rPr>
          <w:rFonts w:ascii="Times New Roman" w:hAnsi="Times New Roman"/>
          <w:b/>
          <w:sz w:val="28"/>
          <w:szCs w:val="28"/>
          <w:lang w:val="uk-UA"/>
        </w:rPr>
        <w:t>Чернігівської</w:t>
      </w:r>
      <w:r w:rsidR="00C8785B" w:rsidRPr="00350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1EAF">
        <w:rPr>
          <w:rFonts w:ascii="Times New Roman" w:hAnsi="Times New Roman"/>
          <w:b/>
          <w:sz w:val="28"/>
          <w:szCs w:val="28"/>
          <w:lang w:val="uk-UA"/>
        </w:rPr>
        <w:t>області на 202</w:t>
      </w:r>
      <w:r w:rsidR="00561EAF">
        <w:rPr>
          <w:rFonts w:ascii="Times New Roman" w:hAnsi="Times New Roman"/>
          <w:b/>
          <w:sz w:val="28"/>
          <w:szCs w:val="28"/>
          <w:lang w:val="uk-UA"/>
        </w:rPr>
        <w:t>1 рік</w:t>
      </w:r>
    </w:p>
    <w:p w:rsidR="00CE18A5" w:rsidRDefault="00CE18A5" w:rsidP="00E124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8A5" w:rsidRPr="00F73F78" w:rsidRDefault="00CE18A5" w:rsidP="004D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7CEB">
        <w:rPr>
          <w:rFonts w:ascii="Times New Roman" w:hAnsi="Times New Roman"/>
          <w:b/>
          <w:sz w:val="28"/>
          <w:szCs w:val="28"/>
          <w:lang w:val="uk-UA"/>
        </w:rPr>
        <w:t>1. ЗАМОВНИК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 розвитку </w:t>
      </w:r>
      <w:r w:rsidR="00561EAF">
        <w:rPr>
          <w:rFonts w:ascii="Times New Roman" w:hAnsi="Times New Roman"/>
          <w:sz w:val="28"/>
          <w:szCs w:val="28"/>
          <w:lang w:val="uk-UA"/>
        </w:rPr>
        <w:t xml:space="preserve">економіки та сільського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державної адміністрації </w:t>
      </w:r>
      <w:r w:rsidR="00561EA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(вул. Шевченка, 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" w:hAnsi="Times New Roman"/>
            <w:sz w:val="28"/>
            <w:szCs w:val="28"/>
            <w:lang w:val="uk-UA"/>
          </w:rPr>
          <w:t>7, м</w:t>
        </w:r>
      </w:smartTag>
      <w:r>
        <w:rPr>
          <w:rFonts w:ascii="Times New Roman" w:hAnsi="Times New Roman"/>
          <w:sz w:val="28"/>
          <w:szCs w:val="28"/>
          <w:lang w:val="uk-UA"/>
        </w:rPr>
        <w:t>. Чернігів, 14000).</w:t>
      </w:r>
    </w:p>
    <w:p w:rsidR="00CE18A5" w:rsidRPr="001F7CEB" w:rsidRDefault="00CE18A5" w:rsidP="004D5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7CEB">
        <w:rPr>
          <w:rFonts w:ascii="Times New Roman" w:hAnsi="Times New Roman"/>
          <w:b/>
          <w:sz w:val="28"/>
          <w:szCs w:val="28"/>
          <w:lang w:val="uk-UA"/>
        </w:rPr>
        <w:t>2. ВИД ТА ОСНОВНІ ЦІЛІ ДОКУМЕНТА ДЕРЖАВНОГО ПЛАНУВАННЯ, ЙОГО ЗВ’ЯЗОК З ІНШИМИ ДОКУМЕНТАМИ ДЕРЖАВНОГО ПЛАНУВАННЯ.</w:t>
      </w:r>
    </w:p>
    <w:p w:rsidR="00CE18A5" w:rsidRPr="000E6164" w:rsidRDefault="00CE18A5" w:rsidP="004767B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0E6164">
        <w:rPr>
          <w:color w:val="000000"/>
          <w:sz w:val="28"/>
          <w:szCs w:val="28"/>
          <w:lang w:val="uk-UA"/>
        </w:rPr>
        <w:t xml:space="preserve">Відповідно до пункту 3 частини першої статті 1 Закону України </w:t>
      </w:r>
      <w:r w:rsidR="00B60D05" w:rsidRPr="00B60D05">
        <w:rPr>
          <w:color w:val="000000"/>
          <w:sz w:val="28"/>
          <w:szCs w:val="28"/>
        </w:rPr>
        <w:t xml:space="preserve">                </w:t>
      </w:r>
      <w:r w:rsidRPr="000E6164">
        <w:rPr>
          <w:color w:val="000000"/>
          <w:sz w:val="28"/>
          <w:szCs w:val="28"/>
          <w:lang w:val="uk-UA"/>
        </w:rPr>
        <w:t>«Про стратегічну екологічну оцінку», документ</w:t>
      </w:r>
      <w:r>
        <w:rPr>
          <w:color w:val="000000"/>
          <w:sz w:val="28"/>
          <w:szCs w:val="28"/>
          <w:lang w:val="uk-UA"/>
        </w:rPr>
        <w:t>ами</w:t>
      </w:r>
      <w:r w:rsidRPr="000E6164">
        <w:rPr>
          <w:color w:val="000000"/>
          <w:sz w:val="28"/>
          <w:szCs w:val="28"/>
          <w:lang w:val="uk-UA"/>
        </w:rPr>
        <w:t xml:space="preserve"> державного планування </w:t>
      </w:r>
      <w:r w:rsidR="00C8785B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є</w:t>
      </w:r>
      <w:r w:rsidRPr="000E6164">
        <w:rPr>
          <w:color w:val="000000"/>
          <w:sz w:val="28"/>
          <w:szCs w:val="28"/>
          <w:lang w:val="uk-UA"/>
        </w:rPr>
        <w:t xml:space="preserve">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CE18A5" w:rsidRDefault="00561EAF" w:rsidP="004767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економічного і соціального </w:t>
      </w:r>
      <w:r w:rsidR="00CE18A5" w:rsidRPr="0027374A">
        <w:rPr>
          <w:rFonts w:ascii="Times New Roman" w:hAnsi="Times New Roman"/>
          <w:sz w:val="28"/>
          <w:szCs w:val="28"/>
          <w:lang w:val="uk-UA"/>
        </w:rPr>
        <w:t>розвитку Чернігівської області на 202</w:t>
      </w:r>
      <w:r>
        <w:rPr>
          <w:rFonts w:ascii="Times New Roman" w:hAnsi="Times New Roman"/>
          <w:sz w:val="28"/>
          <w:szCs w:val="28"/>
          <w:lang w:val="uk-UA"/>
        </w:rPr>
        <w:t>1 рік</w:t>
      </w:r>
      <w:r w:rsidR="008D3C6D" w:rsidRPr="00A02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8A5" w:rsidRPr="00A020F0">
        <w:rPr>
          <w:rFonts w:ascii="Times New Roman" w:hAnsi="Times New Roman"/>
          <w:sz w:val="28"/>
          <w:szCs w:val="28"/>
          <w:lang w:val="uk-UA"/>
        </w:rPr>
        <w:t xml:space="preserve">(далі </w:t>
      </w:r>
      <w:r>
        <w:rPr>
          <w:rFonts w:ascii="Times New Roman" w:hAnsi="Times New Roman"/>
          <w:sz w:val="28"/>
          <w:szCs w:val="28"/>
          <w:lang w:val="uk-UA"/>
        </w:rPr>
        <w:t>Програма</w:t>
      </w:r>
      <w:r w:rsidR="00CE18A5" w:rsidRPr="00A020F0">
        <w:rPr>
          <w:rFonts w:ascii="Times New Roman" w:hAnsi="Times New Roman"/>
          <w:sz w:val="28"/>
          <w:szCs w:val="28"/>
          <w:lang w:val="uk-UA"/>
        </w:rPr>
        <w:t>)</w:t>
      </w:r>
      <w:r w:rsidR="00CE18A5" w:rsidRPr="007F0568">
        <w:rPr>
          <w:rFonts w:ascii="Times New Roman" w:hAnsi="Times New Roman"/>
          <w:sz w:val="28"/>
          <w:szCs w:val="28"/>
          <w:lang w:val="uk-UA"/>
        </w:rPr>
        <w:t xml:space="preserve"> є документом державного планування </w:t>
      </w:r>
      <w:r w:rsidR="00CE18A5">
        <w:rPr>
          <w:rFonts w:ascii="Times New Roman" w:hAnsi="Times New Roman"/>
          <w:sz w:val="28"/>
          <w:szCs w:val="28"/>
          <w:lang w:val="uk-UA"/>
        </w:rPr>
        <w:t>регіонального (обласного)</w:t>
      </w:r>
      <w:r w:rsidR="00CE18A5" w:rsidRPr="007F0568">
        <w:rPr>
          <w:rFonts w:ascii="Times New Roman" w:hAnsi="Times New Roman"/>
          <w:sz w:val="28"/>
          <w:szCs w:val="28"/>
          <w:lang w:val="uk-UA"/>
        </w:rPr>
        <w:t xml:space="preserve"> рівня, </w:t>
      </w:r>
      <w:r w:rsidR="00CE18A5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CE18A5" w:rsidRPr="007F0568">
        <w:rPr>
          <w:rFonts w:ascii="Times New Roman" w:hAnsi="Times New Roman"/>
          <w:sz w:val="28"/>
          <w:szCs w:val="28"/>
          <w:lang w:val="uk-UA"/>
        </w:rPr>
        <w:t xml:space="preserve">розроблений з врахуванням </w:t>
      </w:r>
      <w:r w:rsidR="00CE18A5" w:rsidRPr="00D1470E">
        <w:rPr>
          <w:rFonts w:ascii="Times New Roman" w:hAnsi="Times New Roman"/>
          <w:sz w:val="28"/>
          <w:szCs w:val="28"/>
          <w:lang w:val="uk-UA"/>
        </w:rPr>
        <w:t>законів України</w:t>
      </w:r>
      <w:r w:rsidR="00C878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4F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A2C48" w:rsidRPr="00D1470E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CE18A5" w:rsidRPr="00D1470E">
        <w:rPr>
          <w:rFonts w:ascii="Times New Roman" w:hAnsi="Times New Roman"/>
          <w:sz w:val="28"/>
          <w:szCs w:val="28"/>
          <w:lang w:val="uk-UA"/>
        </w:rPr>
        <w:t>«Про місцеві державні адміністрації»,</w:t>
      </w:r>
      <w:r w:rsidR="008D3C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8A5" w:rsidRPr="002D3137">
        <w:rPr>
          <w:rFonts w:ascii="Times New Roman" w:hAnsi="Times New Roman"/>
          <w:color w:val="000000"/>
          <w:sz w:val="28"/>
          <w:szCs w:val="28"/>
          <w:lang w:val="uk-UA" w:eastAsia="bg-BG"/>
        </w:rPr>
        <w:t>«Про засади державної регіональної політики»</w:t>
      </w:r>
      <w:r w:rsidR="00CE18A5">
        <w:rPr>
          <w:rFonts w:ascii="Times New Roman" w:hAnsi="Times New Roman"/>
          <w:color w:val="000000"/>
          <w:sz w:val="28"/>
          <w:szCs w:val="28"/>
          <w:lang w:val="uk-UA" w:eastAsia="bg-BG"/>
        </w:rPr>
        <w:t>,</w:t>
      </w:r>
      <w:r w:rsidR="00B60D05" w:rsidRPr="00B60D05">
        <w:rPr>
          <w:rFonts w:ascii="Times New Roman" w:hAnsi="Times New Roman"/>
          <w:color w:val="000000"/>
          <w:sz w:val="28"/>
          <w:szCs w:val="28"/>
          <w:lang w:val="uk-UA" w:eastAsia="bg-BG"/>
        </w:rPr>
        <w:t xml:space="preserve"> </w:t>
      </w:r>
      <w:r w:rsidR="007C34FE">
        <w:rPr>
          <w:rFonts w:ascii="Times New Roman" w:hAnsi="Times New Roman"/>
          <w:color w:val="000000"/>
          <w:sz w:val="28"/>
          <w:szCs w:val="28"/>
          <w:lang w:val="uk-UA" w:eastAsia="bg-BG"/>
        </w:rPr>
        <w:t xml:space="preserve">                          </w:t>
      </w:r>
      <w:r w:rsidR="00CE18A5" w:rsidRPr="002D3137">
        <w:rPr>
          <w:rFonts w:ascii="Times New Roman" w:hAnsi="Times New Roman"/>
          <w:sz w:val="28"/>
          <w:szCs w:val="28"/>
          <w:lang w:val="uk-UA"/>
        </w:rPr>
        <w:t>«</w:t>
      </w:r>
      <w:r w:rsidR="00CE18A5" w:rsidRPr="00D1470E">
        <w:rPr>
          <w:rFonts w:ascii="Times New Roman" w:hAnsi="Times New Roman"/>
          <w:sz w:val="28"/>
          <w:szCs w:val="28"/>
          <w:lang w:val="uk-UA"/>
        </w:rPr>
        <w:t>Про</w:t>
      </w:r>
      <w:r w:rsidR="003A2C48">
        <w:rPr>
          <w:rFonts w:ascii="Times New Roman" w:hAnsi="Times New Roman"/>
          <w:sz w:val="28"/>
          <w:szCs w:val="28"/>
          <w:lang w:val="uk-UA"/>
        </w:rPr>
        <w:t xml:space="preserve"> державне прогнозування та розроблення програм економічного і соціального розвитку України</w:t>
      </w:r>
      <w:r w:rsidR="00CE18A5">
        <w:rPr>
          <w:rFonts w:ascii="Times New Roman" w:hAnsi="Times New Roman"/>
          <w:color w:val="000000"/>
          <w:sz w:val="28"/>
          <w:szCs w:val="28"/>
          <w:lang w:val="uk-UA" w:eastAsia="bg-BG"/>
        </w:rPr>
        <w:t>».</w:t>
      </w:r>
    </w:p>
    <w:p w:rsidR="003A2C48" w:rsidRDefault="003A2C48" w:rsidP="00476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AA5BFF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Програми підготовлено з врахуванням </w:t>
      </w:r>
      <w:r w:rsidR="003B4A72">
        <w:rPr>
          <w:rFonts w:ascii="Times New Roman" w:hAnsi="Times New Roman"/>
          <w:sz w:val="28"/>
          <w:szCs w:val="28"/>
          <w:lang w:val="uk-UA"/>
        </w:rPr>
        <w:t>пріоритетів</w:t>
      </w:r>
      <w:r w:rsidR="0071313C">
        <w:rPr>
          <w:rFonts w:ascii="Times New Roman" w:hAnsi="Times New Roman"/>
          <w:sz w:val="28"/>
          <w:szCs w:val="28"/>
          <w:lang w:val="uk-UA"/>
        </w:rPr>
        <w:t xml:space="preserve"> Державної стратегії </w:t>
      </w:r>
      <w:r w:rsidR="0071313C" w:rsidRPr="00533727">
        <w:rPr>
          <w:rFonts w:ascii="Times New Roman" w:hAnsi="Times New Roman"/>
          <w:sz w:val="28"/>
          <w:szCs w:val="28"/>
          <w:lang w:val="uk-UA"/>
        </w:rPr>
        <w:t>регіонального розвитку на 2021-2027 роки</w:t>
      </w:r>
      <w:r w:rsidR="0071313C">
        <w:rPr>
          <w:rFonts w:ascii="Times New Roman" w:hAnsi="Times New Roman"/>
          <w:sz w:val="28"/>
          <w:szCs w:val="28"/>
          <w:lang w:val="uk-UA"/>
        </w:rPr>
        <w:t>.</w:t>
      </w:r>
    </w:p>
    <w:p w:rsidR="00527CA6" w:rsidRPr="007C34FE" w:rsidRDefault="003B4A72" w:rsidP="00476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</w:t>
      </w:r>
      <w:r w:rsidR="00AA5BFF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BFF">
        <w:rPr>
          <w:rFonts w:ascii="Times New Roman" w:hAnsi="Times New Roman"/>
          <w:sz w:val="28"/>
          <w:szCs w:val="28"/>
          <w:lang w:val="uk-UA"/>
        </w:rPr>
        <w:t xml:space="preserve">Програми є </w:t>
      </w:r>
      <w:r w:rsidR="00527CA6">
        <w:rPr>
          <w:rFonts w:ascii="Times New Roman" w:hAnsi="Times New Roman"/>
          <w:sz w:val="28"/>
          <w:szCs w:val="28"/>
          <w:lang w:val="uk-UA"/>
        </w:rPr>
        <w:t>забезпечення гідного</w:t>
      </w:r>
      <w:r w:rsidR="00AA5BFF">
        <w:rPr>
          <w:rFonts w:ascii="Times New Roman" w:hAnsi="Times New Roman"/>
          <w:sz w:val="28"/>
          <w:szCs w:val="28"/>
          <w:lang w:val="uk-UA"/>
        </w:rPr>
        <w:t xml:space="preserve"> життя та добробуту населення </w:t>
      </w:r>
      <w:r w:rsidR="00527CA6">
        <w:rPr>
          <w:rFonts w:ascii="Times New Roman" w:hAnsi="Times New Roman"/>
          <w:sz w:val="28"/>
          <w:szCs w:val="28"/>
          <w:lang w:val="uk-UA"/>
        </w:rPr>
        <w:t>області</w:t>
      </w:r>
      <w:r w:rsidR="00AA5BFF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 w:rsidR="00527CA6" w:rsidRPr="007C34FE">
        <w:rPr>
          <w:rFonts w:ascii="Times New Roman" w:hAnsi="Times New Roman"/>
          <w:sz w:val="28"/>
          <w:szCs w:val="28"/>
          <w:lang w:val="uk-UA"/>
        </w:rPr>
        <w:t xml:space="preserve">ефективного використання потенціалу її територій, </w:t>
      </w:r>
      <w:r w:rsidR="00AC48EC" w:rsidRPr="007C34FE">
        <w:rPr>
          <w:rFonts w:ascii="Times New Roman" w:hAnsi="Times New Roman"/>
          <w:sz w:val="28"/>
          <w:szCs w:val="28"/>
          <w:lang w:val="uk-UA"/>
        </w:rPr>
        <w:t>забезпечення сталого розвитку економічної, соціальної, гуманітарної та  екологічної сфер регіону.</w:t>
      </w:r>
    </w:p>
    <w:p w:rsidR="0071313C" w:rsidRDefault="0071313C" w:rsidP="00476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Досягнення поставленої мети буде здійснюватись через реалізацію пріоритетів, визначених у </w:t>
      </w:r>
      <w:r w:rsidRPr="00466D3E">
        <w:rPr>
          <w:rFonts w:ascii="Times New Roman" w:hAnsi="Times New Roman"/>
          <w:sz w:val="28"/>
          <w:szCs w:val="28"/>
          <w:lang w:val="uk-UA"/>
        </w:rPr>
        <w:t>Стратегії сталого розвитку Чернігівської області на період до 2027 року</w:t>
      </w:r>
      <w:r>
        <w:rPr>
          <w:rFonts w:ascii="Times New Roman" w:hAnsi="Times New Roman"/>
          <w:sz w:val="28"/>
          <w:szCs w:val="28"/>
          <w:lang w:val="uk-UA"/>
        </w:rPr>
        <w:t>, а саме р</w:t>
      </w:r>
      <w:r w:rsidRPr="00E140D1">
        <w:rPr>
          <w:rFonts w:ascii="Times New Roman" w:hAnsi="Times New Roman"/>
          <w:sz w:val="28"/>
          <w:szCs w:val="28"/>
          <w:lang w:val="uk-UA"/>
        </w:rPr>
        <w:t>озвиток людського потенціалу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131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183487">
        <w:rPr>
          <w:rFonts w:ascii="Times New Roman" w:hAnsi="Times New Roman"/>
          <w:sz w:val="28"/>
          <w:szCs w:val="28"/>
          <w:lang w:val="uk-UA"/>
        </w:rPr>
        <w:t>омфортні та безпечні умови для життя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131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183487">
        <w:rPr>
          <w:rFonts w:ascii="Times New Roman" w:hAnsi="Times New Roman"/>
          <w:bCs/>
          <w:sz w:val="28"/>
          <w:szCs w:val="28"/>
          <w:lang w:val="uk-UA"/>
        </w:rPr>
        <w:t xml:space="preserve">ідвищення конкурентоспроможності </w:t>
      </w:r>
      <w:r w:rsidRPr="004F68B5">
        <w:rPr>
          <w:rFonts w:ascii="Times New Roman" w:hAnsi="Times New Roman"/>
          <w:bCs/>
          <w:sz w:val="28"/>
          <w:szCs w:val="28"/>
          <w:lang w:val="uk-UA"/>
        </w:rPr>
        <w:t>регіональної економіки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7131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5ECE">
        <w:rPr>
          <w:rFonts w:ascii="Times New Roman" w:hAnsi="Times New Roman"/>
          <w:bCs/>
          <w:sz w:val="28"/>
          <w:szCs w:val="28"/>
          <w:lang w:val="uk-UA"/>
        </w:rPr>
        <w:t>ефективне багаторівневе врядування та управління територіальним розвитком.</w:t>
      </w:r>
      <w:r w:rsidR="00B628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B07" w:rsidRDefault="0071313C" w:rsidP="004767B0">
      <w:pPr>
        <w:pStyle w:val="a9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Програма є короткостроковою і </w:t>
      </w:r>
      <w:r w:rsidR="003B4A72" w:rsidRPr="00A020F0">
        <w:rPr>
          <w:rFonts w:ascii="Times New Roman" w:hAnsi="Times New Roman" w:cs="Times New Roman"/>
          <w:b w:val="0"/>
          <w:sz w:val="28"/>
          <w:szCs w:val="28"/>
        </w:rPr>
        <w:t xml:space="preserve">розробляються на </w:t>
      </w:r>
      <w:r>
        <w:rPr>
          <w:rFonts w:ascii="Times New Roman" w:hAnsi="Times New Roman" w:cs="Times New Roman"/>
          <w:b w:val="0"/>
          <w:sz w:val="28"/>
          <w:szCs w:val="28"/>
        </w:rPr>
        <w:t>один рік</w:t>
      </w:r>
      <w:r w:rsidR="003B4A72" w:rsidRPr="00A020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0E77" w:rsidRDefault="00F30E77" w:rsidP="004767B0">
      <w:pPr>
        <w:pStyle w:val="a9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7C34FE">
        <w:rPr>
          <w:rFonts w:ascii="Times New Roman" w:hAnsi="Times New Roman" w:cs="Times New Roman"/>
          <w:b w:val="0"/>
          <w:sz w:val="28"/>
          <w:szCs w:val="28"/>
        </w:rPr>
        <w:t>є</w:t>
      </w:r>
      <w:r>
        <w:rPr>
          <w:rFonts w:ascii="Times New Roman" w:hAnsi="Times New Roman" w:cs="Times New Roman"/>
          <w:b w:val="0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Програми міститиме основні показники економічного та соціального розвитку області на 2021 рік, які враховують існуючі тенденції соціально-економічного розвитку регіону і базуються на прогнозних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макропоказниках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економічного і соціального розвитку України (постанова КМУ від </w:t>
      </w:r>
      <w:r w:rsidR="004767B0">
        <w:rPr>
          <w:rFonts w:ascii="Times New Roman" w:hAnsi="Times New Roman" w:cs="Times New Roman"/>
          <w:b w:val="0"/>
          <w:sz w:val="28"/>
          <w:szCs w:val="28"/>
        </w:rPr>
        <w:t>29.07.</w:t>
      </w:r>
      <w:r>
        <w:rPr>
          <w:rFonts w:ascii="Times New Roman" w:hAnsi="Times New Roman" w:cs="Times New Roman"/>
          <w:b w:val="0"/>
          <w:sz w:val="28"/>
          <w:szCs w:val="28"/>
        </w:rPr>
        <w:t>2020 №</w:t>
      </w:r>
      <w:r w:rsidR="004767B0">
        <w:rPr>
          <w:rFonts w:ascii="Times New Roman" w:hAnsi="Times New Roman" w:cs="Times New Roman"/>
          <w:b w:val="0"/>
          <w:sz w:val="28"/>
          <w:szCs w:val="28"/>
        </w:rPr>
        <w:t xml:space="preserve"> 671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). Вони </w:t>
      </w:r>
      <w:r w:rsidR="004767B0">
        <w:rPr>
          <w:rFonts w:ascii="Times New Roman" w:hAnsi="Times New Roman" w:cs="Times New Roman"/>
          <w:b w:val="0"/>
          <w:sz w:val="28"/>
          <w:szCs w:val="28"/>
        </w:rPr>
        <w:t xml:space="preserve">будуть </w:t>
      </w:r>
      <w:r>
        <w:rPr>
          <w:rFonts w:ascii="Times New Roman" w:hAnsi="Times New Roman" w:cs="Times New Roman"/>
          <w:b w:val="0"/>
          <w:sz w:val="28"/>
          <w:szCs w:val="28"/>
        </w:rPr>
        <w:t>розраховані на підставі стат</w:t>
      </w:r>
      <w:r w:rsidR="00043B07">
        <w:rPr>
          <w:rFonts w:ascii="Times New Roman" w:hAnsi="Times New Roman" w:cs="Times New Roman"/>
          <w:b w:val="0"/>
          <w:sz w:val="28"/>
          <w:szCs w:val="28"/>
        </w:rPr>
        <w:t xml:space="preserve">истичних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даних, намірів </w:t>
      </w:r>
      <w:r w:rsidR="00043B07" w:rsidRPr="003342F4">
        <w:rPr>
          <w:rFonts w:ascii="Times New Roman" w:hAnsi="Times New Roman" w:cs="Times New Roman"/>
          <w:b w:val="0"/>
          <w:sz w:val="28"/>
          <w:szCs w:val="28"/>
        </w:rPr>
        <w:t>суб’єктів</w:t>
      </w:r>
      <w:r w:rsidR="00043B07">
        <w:rPr>
          <w:rFonts w:ascii="Times New Roman" w:hAnsi="Times New Roman" w:cs="Times New Roman"/>
          <w:b w:val="0"/>
          <w:sz w:val="28"/>
          <w:szCs w:val="28"/>
        </w:rPr>
        <w:t xml:space="preserve"> господарювання, організацій, </w:t>
      </w:r>
      <w:r w:rsidR="00045ECE">
        <w:rPr>
          <w:rFonts w:ascii="Times New Roman" w:hAnsi="Times New Roman" w:cs="Times New Roman"/>
          <w:b w:val="0"/>
          <w:sz w:val="28"/>
          <w:szCs w:val="28"/>
        </w:rPr>
        <w:t xml:space="preserve">пропозиціях </w:t>
      </w:r>
      <w:r w:rsidR="00043B07">
        <w:rPr>
          <w:rFonts w:ascii="Times New Roman" w:hAnsi="Times New Roman" w:cs="Times New Roman"/>
          <w:b w:val="0"/>
          <w:sz w:val="28"/>
          <w:szCs w:val="28"/>
        </w:rPr>
        <w:t>структурних підрозділів облдержадміністрації, територіальних органів центральних органів виконавчої влади, органів місцевого самоврядування.</w:t>
      </w:r>
    </w:p>
    <w:p w:rsidR="00043B07" w:rsidRPr="006B33E4" w:rsidRDefault="00043B07" w:rsidP="004767B0">
      <w:pPr>
        <w:pStyle w:val="a9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Складовою Програми є перелік регіональних програм, які передбачається реалізувати в області у 2021 році, пріоритетні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7C34FE">
        <w:rPr>
          <w:rFonts w:ascii="Times New Roman" w:hAnsi="Times New Roman" w:cs="Times New Roman"/>
          <w:b w:val="0"/>
          <w:sz w:val="28"/>
          <w:szCs w:val="28"/>
        </w:rPr>
        <w:t>є</w:t>
      </w:r>
      <w:r>
        <w:rPr>
          <w:rFonts w:ascii="Times New Roman" w:hAnsi="Times New Roman" w:cs="Times New Roman"/>
          <w:b w:val="0"/>
          <w:sz w:val="28"/>
          <w:szCs w:val="28"/>
        </w:rPr>
        <w:t>кти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які доцільно фінансувати із залученням коштів обласного бюджету, та відповідно до яких було подано заявки (включаючи перехідні на 2021 рік)</w:t>
      </w:r>
      <w:r w:rsidR="007C34FE">
        <w:rPr>
          <w:rFonts w:ascii="Times New Roman" w:hAnsi="Times New Roman" w:cs="Times New Roman"/>
          <w:b w:val="0"/>
          <w:sz w:val="28"/>
          <w:szCs w:val="28"/>
        </w:rPr>
        <w:t>, стратегічну екологічну оцінку Програми.</w:t>
      </w:r>
    </w:p>
    <w:p w:rsidR="00CE18A5" w:rsidRPr="001B7D2C" w:rsidRDefault="00CE18A5" w:rsidP="004D5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7D2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ТЕ, </w:t>
      </w:r>
      <w:r w:rsidRPr="001B7D2C">
        <w:rPr>
          <w:rFonts w:ascii="Times New Roman" w:hAnsi="Times New Roman"/>
          <w:b/>
          <w:sz w:val="28"/>
          <w:szCs w:val="28"/>
          <w:lang w:val="uk-UA"/>
        </w:rPr>
        <w:t>ЯКОЮ МІРОЮ ДОКУМЕНТ ДЕРЖАВНОГО ПЛАНУВАННЯ ВИЗНАЧАЄ УМОВИ ДЛЯ РЕАЛІЗАЦІЇ ВИДІВ ДІЯЛЬНОСТІ АБО ОБ’ЄКТІВ, ЩОДО ЯКИХ ЗАКОНОДАВСТВОМ  ПЕРЕДБАЧЕНО ЗДІЙСНЕННЯ ПРОЦЕДУРИ ОЦІНКИ ВПЛИВУ НА ДОВКІЛЛЯ (ЗОКРЕМА ВИЗНАЧЕННЯ МІСЦЕЗНАХОДЖЕННЯ, РОЗМІРУ, ПОТУЖНОСТІ, РОЗМІЩЕННЯ РЕСУРСІВ).</w:t>
      </w:r>
    </w:p>
    <w:p w:rsidR="004767B0" w:rsidRDefault="004767B0" w:rsidP="004D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045ECE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="00045E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</w:t>
      </w:r>
      <w:r w:rsidR="00045EC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Чернігівської області на 2021 рік визначені </w:t>
      </w:r>
      <w:r w:rsidR="00D47991">
        <w:rPr>
          <w:rFonts w:ascii="Times New Roman" w:hAnsi="Times New Roman"/>
          <w:sz w:val="28"/>
          <w:szCs w:val="28"/>
          <w:lang w:val="uk-UA"/>
        </w:rPr>
        <w:t xml:space="preserve">пріоритети, один з яких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991">
        <w:rPr>
          <w:rFonts w:ascii="Times New Roman" w:hAnsi="Times New Roman"/>
          <w:sz w:val="28"/>
          <w:szCs w:val="28"/>
          <w:lang w:val="uk-UA"/>
        </w:rPr>
        <w:t>«К</w:t>
      </w:r>
      <w:r w:rsidR="00D47991" w:rsidRPr="00183487">
        <w:rPr>
          <w:rFonts w:ascii="Times New Roman" w:hAnsi="Times New Roman"/>
          <w:sz w:val="28"/>
          <w:szCs w:val="28"/>
          <w:lang w:val="uk-UA"/>
        </w:rPr>
        <w:t>омфортні та безпечні умови для життя</w:t>
      </w:r>
      <w:r w:rsidR="00D47991">
        <w:rPr>
          <w:rFonts w:ascii="Times New Roman" w:hAnsi="Times New Roman"/>
          <w:sz w:val="28"/>
          <w:szCs w:val="28"/>
          <w:lang w:val="uk-UA"/>
        </w:rPr>
        <w:t>». Він містить розділи</w:t>
      </w:r>
      <w:r w:rsidR="00023E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991">
        <w:rPr>
          <w:rFonts w:ascii="Times New Roman" w:hAnsi="Times New Roman"/>
          <w:sz w:val="28"/>
          <w:szCs w:val="28"/>
          <w:lang w:val="uk-UA"/>
        </w:rPr>
        <w:t xml:space="preserve">«Розвиток транспортної інфраструктури та зв’язку», «Реалізація </w:t>
      </w:r>
      <w:proofErr w:type="spellStart"/>
      <w:r w:rsidR="00D4799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D47991">
        <w:rPr>
          <w:rFonts w:ascii="Times New Roman" w:hAnsi="Times New Roman"/>
          <w:sz w:val="28"/>
          <w:szCs w:val="28"/>
          <w:lang w:val="uk-UA"/>
        </w:rPr>
        <w:t xml:space="preserve"> регіонального розвитку», </w:t>
      </w:r>
      <w:r w:rsidR="00EC4267">
        <w:rPr>
          <w:rFonts w:ascii="Times New Roman" w:hAnsi="Times New Roman"/>
          <w:sz w:val="28"/>
          <w:szCs w:val="28"/>
          <w:lang w:val="uk-UA"/>
        </w:rPr>
        <w:t>«</w:t>
      </w:r>
      <w:r w:rsidR="00EC4267" w:rsidRPr="008960CE">
        <w:rPr>
          <w:rFonts w:ascii="Times New Roman" w:hAnsi="Times New Roman"/>
          <w:sz w:val="28"/>
          <w:szCs w:val="28"/>
          <w:lang w:val="uk-UA"/>
        </w:rPr>
        <w:t>Ефективне планування територіального розвитку</w:t>
      </w:r>
      <w:r w:rsidR="00EC4267">
        <w:rPr>
          <w:rFonts w:ascii="Times New Roman" w:hAnsi="Times New Roman"/>
          <w:sz w:val="28"/>
          <w:szCs w:val="28"/>
          <w:lang w:val="uk-UA"/>
        </w:rPr>
        <w:t xml:space="preserve">», «Підвищення якості надання населенню житлово-комунальних послуг. Енергозбереження», </w:t>
      </w:r>
      <w:r w:rsidR="00D47991">
        <w:rPr>
          <w:rFonts w:ascii="Times New Roman" w:hAnsi="Times New Roman"/>
          <w:sz w:val="28"/>
          <w:szCs w:val="28"/>
          <w:lang w:val="uk-UA"/>
        </w:rPr>
        <w:t xml:space="preserve">«Захист екосистем і збереження довкілля на засадах сталого розвитку. Техногенна безпека». </w:t>
      </w:r>
    </w:p>
    <w:p w:rsidR="004767B0" w:rsidRDefault="00D47991" w:rsidP="004D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Пріоритетом </w:t>
      </w:r>
      <w:r w:rsidRPr="006E7326">
        <w:rPr>
          <w:rFonts w:ascii="Times New Roman" w:hAnsi="Times New Roman"/>
          <w:sz w:val="28"/>
          <w:szCs w:val="28"/>
          <w:lang w:val="uk-UA"/>
        </w:rPr>
        <w:t>«</w:t>
      </w:r>
      <w:r w:rsidRPr="006E7326">
        <w:rPr>
          <w:rFonts w:ascii="Times New Roman" w:hAnsi="Times New Roman"/>
          <w:bCs/>
          <w:sz w:val="28"/>
          <w:szCs w:val="28"/>
          <w:lang w:val="uk-UA"/>
        </w:rPr>
        <w:t>Підвищення конкурентоспроможності регіональної економіки»</w:t>
      </w:r>
      <w:r w:rsidRPr="006E7326">
        <w:rPr>
          <w:rFonts w:ascii="Times New Roman" w:hAnsi="Times New Roman"/>
          <w:sz w:val="28"/>
          <w:szCs w:val="28"/>
          <w:lang w:val="uk-UA"/>
        </w:rPr>
        <w:t xml:space="preserve"> передбачен</w:t>
      </w:r>
      <w:r>
        <w:rPr>
          <w:rFonts w:ascii="Times New Roman" w:hAnsi="Times New Roman"/>
          <w:sz w:val="28"/>
          <w:szCs w:val="28"/>
          <w:lang w:val="uk-UA"/>
        </w:rPr>
        <w:t xml:space="preserve">і розділи «Розвиток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висотехнологічного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промислового виробництва», </w:t>
      </w:r>
      <w:r w:rsidR="00EC4267">
        <w:rPr>
          <w:rFonts w:ascii="Times New Roman" w:hAnsi="Times New Roman"/>
          <w:sz w:val="28"/>
          <w:szCs w:val="28"/>
          <w:lang w:val="uk-UA"/>
        </w:rPr>
        <w:t xml:space="preserve">«Науково-технічний та інноваційний розвиток», </w:t>
      </w:r>
      <w:r>
        <w:rPr>
          <w:rFonts w:ascii="Times New Roman" w:hAnsi="Times New Roman"/>
          <w:sz w:val="28"/>
          <w:szCs w:val="28"/>
          <w:lang w:val="uk-UA"/>
        </w:rPr>
        <w:t>«Сталий розвиток агропромислового комплексу»</w:t>
      </w:r>
      <w:r w:rsidR="00EC4267">
        <w:rPr>
          <w:rFonts w:ascii="Times New Roman" w:hAnsi="Times New Roman"/>
          <w:sz w:val="28"/>
          <w:szCs w:val="28"/>
          <w:lang w:val="uk-UA"/>
        </w:rPr>
        <w:t>, «Підвищення ефективності використання рекреаційних ресурсів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3E35" w:rsidRDefault="00023E35" w:rsidP="0002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B4378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</w:t>
      </w:r>
      <w:r w:rsidR="00EC4267">
        <w:rPr>
          <w:rFonts w:ascii="Times New Roman" w:hAnsi="Times New Roman"/>
          <w:sz w:val="28"/>
          <w:szCs w:val="28"/>
          <w:lang w:val="uk-UA" w:eastAsia="ru-RU"/>
        </w:rPr>
        <w:t xml:space="preserve">вищезгаданих </w:t>
      </w:r>
      <w:r>
        <w:rPr>
          <w:rFonts w:ascii="Times New Roman" w:hAnsi="Times New Roman"/>
          <w:sz w:val="28"/>
          <w:szCs w:val="28"/>
          <w:lang w:val="uk-UA" w:eastAsia="ru-RU"/>
        </w:rPr>
        <w:t>пріоритеті</w:t>
      </w:r>
      <w:r w:rsidR="00EC4267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, в рамках Програми</w:t>
      </w:r>
      <w:r w:rsidRPr="003B43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бути реалізовані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які, відповідно до Закону України «Про оцінку впливу на довкілля», підлягатимуть оцінці впливу на довкілля до прийняття рішення про впровадження планової діяльності. Для таких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має бути здійснена процедура оцінки впливу на довкілля.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7CEB">
        <w:rPr>
          <w:rFonts w:ascii="Times New Roman" w:hAnsi="Times New Roman"/>
          <w:b/>
          <w:sz w:val="28"/>
          <w:szCs w:val="28"/>
          <w:lang w:val="uk-UA"/>
        </w:rPr>
        <w:t>4. ЙМОВІРНІ НАСЛІДКИ.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ході здійснення СЕО буде</w:t>
      </w:r>
      <w:r w:rsidRPr="00A307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оцінено ймовірні наслідки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23E">
        <w:rPr>
          <w:rFonts w:ascii="Times New Roman" w:hAnsi="Times New Roman"/>
          <w:sz w:val="28"/>
          <w:szCs w:val="28"/>
          <w:lang w:val="uk-UA"/>
        </w:rPr>
        <w:t>Програми економічного і соціального розвитку Чернігівської області на 2021 рік</w:t>
      </w:r>
      <w:r w:rsidRPr="00A020F0">
        <w:rPr>
          <w:rFonts w:ascii="Times New Roman" w:hAnsi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/>
          <w:sz w:val="28"/>
          <w:szCs w:val="28"/>
          <w:lang w:val="uk-UA"/>
        </w:rPr>
        <w:t>, мають бути оцінені наслідки для таких компонентів</w:t>
      </w:r>
      <w:r w:rsidR="00045ECE">
        <w:rPr>
          <w:rFonts w:ascii="Times New Roman" w:hAnsi="Times New Roman"/>
          <w:sz w:val="28"/>
          <w:szCs w:val="28"/>
          <w:lang w:val="uk-UA"/>
        </w:rPr>
        <w:t>:</w:t>
      </w:r>
    </w:p>
    <w:p w:rsidR="00EC4267" w:rsidRPr="00D82FCB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866">
        <w:rPr>
          <w:rFonts w:ascii="Times New Roman" w:hAnsi="Times New Roman"/>
          <w:sz w:val="28"/>
          <w:szCs w:val="28"/>
          <w:lang w:val="uk-UA"/>
        </w:rPr>
        <w:t>а) для довкілля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82FCB">
        <w:rPr>
          <w:rFonts w:ascii="Times New Roman" w:hAnsi="Times New Roman"/>
          <w:sz w:val="28"/>
          <w:szCs w:val="28"/>
          <w:lang w:val="uk-UA"/>
        </w:rPr>
        <w:t>у тому числі для здоров’я населення:</w:t>
      </w:r>
    </w:p>
    <w:p w:rsidR="00EC4267" w:rsidRPr="00D82FCB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FCB">
        <w:rPr>
          <w:rFonts w:ascii="Times New Roman" w:hAnsi="Times New Roman"/>
          <w:sz w:val="28"/>
          <w:szCs w:val="28"/>
          <w:lang w:val="uk-UA"/>
        </w:rPr>
        <w:t>- клімат і мікроклімат;</w:t>
      </w:r>
    </w:p>
    <w:p w:rsidR="00EC4267" w:rsidRPr="00D82FCB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FCB">
        <w:rPr>
          <w:rFonts w:ascii="Times New Roman" w:hAnsi="Times New Roman"/>
          <w:sz w:val="28"/>
          <w:szCs w:val="28"/>
          <w:lang w:val="uk-UA"/>
        </w:rPr>
        <w:t xml:space="preserve">- геологічне середовище, ґрунти і </w:t>
      </w:r>
      <w:r>
        <w:rPr>
          <w:rFonts w:ascii="Times New Roman" w:hAnsi="Times New Roman"/>
          <w:sz w:val="28"/>
          <w:szCs w:val="28"/>
          <w:lang w:val="uk-UA"/>
        </w:rPr>
        <w:t>земельні ресурси;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атмосферне повітря;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водні ресурси;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7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відходи;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наслідки для здоров’я населення;</w:t>
      </w:r>
    </w:p>
    <w:p w:rsidR="00EC4267" w:rsidRPr="00D82FCB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FCB">
        <w:rPr>
          <w:rFonts w:ascii="Times New Roman" w:hAnsi="Times New Roman"/>
          <w:sz w:val="28"/>
          <w:szCs w:val="28"/>
          <w:lang w:val="uk-UA"/>
        </w:rPr>
        <w:t>- соціальне та техногенне середовище.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здійснення СЕО</w:t>
      </w:r>
      <w:r w:rsidRPr="00A307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буде оцінено </w:t>
      </w:r>
      <w:r w:rsidRPr="00130E1D">
        <w:rPr>
          <w:rFonts w:ascii="Times New Roman" w:hAnsi="Times New Roman"/>
          <w:sz w:val="28"/>
          <w:szCs w:val="28"/>
          <w:lang w:val="uk-UA"/>
        </w:rPr>
        <w:t>ймовірні наслідки</w:t>
      </w:r>
      <w:r w:rsidR="00F65706" w:rsidRPr="0013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E1D" w:rsidRPr="00130E1D">
        <w:rPr>
          <w:rFonts w:ascii="Times New Roman" w:hAnsi="Times New Roman"/>
          <w:sz w:val="28"/>
          <w:szCs w:val="28"/>
          <w:lang w:val="uk-UA"/>
        </w:rPr>
        <w:t xml:space="preserve">для здоров’я населення </w:t>
      </w:r>
      <w:r w:rsidRPr="00130E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65706" w:rsidRPr="00130E1D">
        <w:rPr>
          <w:rFonts w:ascii="Times New Roman" w:hAnsi="Times New Roman"/>
          <w:sz w:val="28"/>
          <w:szCs w:val="28"/>
          <w:lang w:val="uk-UA"/>
        </w:rPr>
        <w:t xml:space="preserve">функціонування </w:t>
      </w:r>
      <w:r w:rsidRPr="00130E1D">
        <w:rPr>
          <w:rFonts w:ascii="Times New Roman" w:hAnsi="Times New Roman"/>
          <w:sz w:val="28"/>
          <w:szCs w:val="28"/>
          <w:lang w:val="uk-UA"/>
        </w:rPr>
        <w:t>об’єктів інфраструктури, що пропонуються відповідно до</w:t>
      </w:r>
      <w:r w:rsidR="001C023E" w:rsidRPr="00130E1D">
        <w:rPr>
          <w:rFonts w:ascii="Times New Roman" w:hAnsi="Times New Roman"/>
          <w:sz w:val="28"/>
          <w:szCs w:val="28"/>
          <w:lang w:val="uk-UA"/>
        </w:rPr>
        <w:t xml:space="preserve"> Програми економічного і соціального розвитку Чернігівської області на 2021 рік</w:t>
      </w:r>
      <w:r w:rsidR="00130E1D" w:rsidRPr="00130E1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4267" w:rsidRPr="00010866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866">
        <w:rPr>
          <w:rFonts w:ascii="Times New Roman" w:hAnsi="Times New Roman"/>
          <w:sz w:val="28"/>
          <w:szCs w:val="28"/>
          <w:lang w:val="uk-UA"/>
        </w:rPr>
        <w:lastRenderedPageBreak/>
        <w:t>б) для територій із природоохоронни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10866">
        <w:rPr>
          <w:rFonts w:ascii="Times New Roman" w:hAnsi="Times New Roman"/>
          <w:sz w:val="28"/>
          <w:szCs w:val="28"/>
          <w:lang w:val="uk-UA"/>
        </w:rPr>
        <w:t xml:space="preserve"> статусом:</w:t>
      </w:r>
    </w:p>
    <w:p w:rsidR="00EC4267" w:rsidRDefault="00EC4267" w:rsidP="00EC4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2580">
        <w:rPr>
          <w:rFonts w:ascii="Times New Roman" w:hAnsi="Times New Roman"/>
          <w:sz w:val="28"/>
          <w:szCs w:val="28"/>
          <w:lang w:val="uk-UA"/>
        </w:rPr>
        <w:t>На території регіону розташовано 6</w:t>
      </w:r>
      <w:r w:rsidR="007A3C31" w:rsidRPr="00712580">
        <w:rPr>
          <w:rFonts w:ascii="Times New Roman" w:hAnsi="Times New Roman"/>
          <w:sz w:val="28"/>
          <w:szCs w:val="28"/>
          <w:lang w:val="uk-UA"/>
        </w:rPr>
        <w:t>74</w:t>
      </w:r>
      <w:r w:rsidRPr="00712580">
        <w:rPr>
          <w:rFonts w:ascii="Times New Roman" w:hAnsi="Times New Roman"/>
          <w:sz w:val="28"/>
          <w:szCs w:val="28"/>
          <w:lang w:val="uk-UA"/>
        </w:rPr>
        <w:t xml:space="preserve"> територі</w:t>
      </w:r>
      <w:r w:rsidR="007A3C31" w:rsidRPr="00712580">
        <w:rPr>
          <w:rFonts w:ascii="Times New Roman" w:hAnsi="Times New Roman"/>
          <w:sz w:val="28"/>
          <w:szCs w:val="28"/>
          <w:lang w:val="uk-UA"/>
        </w:rPr>
        <w:t>ї</w:t>
      </w:r>
      <w:r w:rsidRPr="00712580">
        <w:rPr>
          <w:rFonts w:ascii="Times New Roman" w:hAnsi="Times New Roman"/>
          <w:sz w:val="28"/>
          <w:szCs w:val="28"/>
          <w:lang w:val="uk-UA"/>
        </w:rPr>
        <w:t xml:space="preserve"> і об’єктів природно-заповідного фонду, з них 2</w:t>
      </w:r>
      <w:r w:rsidR="007A3C31" w:rsidRPr="00712580">
        <w:rPr>
          <w:rFonts w:ascii="Times New Roman" w:hAnsi="Times New Roman"/>
          <w:sz w:val="28"/>
          <w:szCs w:val="28"/>
          <w:lang w:val="uk-UA"/>
        </w:rPr>
        <w:t>4</w:t>
      </w:r>
      <w:r w:rsidRPr="00712580">
        <w:rPr>
          <w:rFonts w:ascii="Times New Roman" w:hAnsi="Times New Roman"/>
          <w:sz w:val="28"/>
          <w:szCs w:val="28"/>
          <w:lang w:val="uk-UA"/>
        </w:rPr>
        <w:t xml:space="preserve"> загальнодержавного значення (з них найбільші - 2 національні парки «</w:t>
      </w:r>
      <w:proofErr w:type="spellStart"/>
      <w:r w:rsidRPr="00712580">
        <w:rPr>
          <w:rFonts w:ascii="Times New Roman" w:hAnsi="Times New Roman"/>
          <w:sz w:val="28"/>
          <w:szCs w:val="28"/>
          <w:lang w:val="uk-UA"/>
        </w:rPr>
        <w:t>Мезинський</w:t>
      </w:r>
      <w:proofErr w:type="spellEnd"/>
      <w:r w:rsidRPr="00712580">
        <w:rPr>
          <w:rFonts w:ascii="Times New Roman" w:hAnsi="Times New Roman"/>
          <w:sz w:val="28"/>
          <w:szCs w:val="28"/>
          <w:lang w:val="uk-UA"/>
        </w:rPr>
        <w:t>» та «Ічнянський) та регіональні ландшафтні парки «</w:t>
      </w:r>
      <w:proofErr w:type="spellStart"/>
      <w:r w:rsidRPr="00712580">
        <w:rPr>
          <w:rFonts w:ascii="Times New Roman" w:hAnsi="Times New Roman"/>
          <w:sz w:val="28"/>
          <w:szCs w:val="28"/>
          <w:lang w:val="uk-UA"/>
        </w:rPr>
        <w:t>Міжрічинський</w:t>
      </w:r>
      <w:proofErr w:type="spellEnd"/>
      <w:r w:rsidRPr="00712580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712580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712580">
        <w:rPr>
          <w:rFonts w:ascii="Times New Roman" w:hAnsi="Times New Roman"/>
          <w:sz w:val="28"/>
          <w:szCs w:val="28"/>
          <w:lang w:val="uk-UA"/>
        </w:rPr>
        <w:t>» та «Ніжинський») та 6</w:t>
      </w:r>
      <w:r w:rsidR="007A3C31" w:rsidRPr="00712580">
        <w:rPr>
          <w:rFonts w:ascii="Times New Roman" w:hAnsi="Times New Roman"/>
          <w:sz w:val="28"/>
          <w:szCs w:val="28"/>
          <w:lang w:val="uk-UA"/>
        </w:rPr>
        <w:t>50</w:t>
      </w:r>
      <w:r w:rsidRPr="00712580">
        <w:rPr>
          <w:rFonts w:ascii="Times New Roman" w:hAnsi="Times New Roman"/>
          <w:sz w:val="28"/>
          <w:szCs w:val="28"/>
          <w:lang w:val="uk-UA"/>
        </w:rPr>
        <w:t xml:space="preserve"> - місцевого значення. Під час здійснення СЕО також буде оцінено ймовірні наслідки для цих територій.</w:t>
      </w:r>
    </w:p>
    <w:p w:rsidR="00EC4267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01A50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F3478">
        <w:rPr>
          <w:rFonts w:ascii="Times New Roman" w:hAnsi="Times New Roman"/>
          <w:sz w:val="28"/>
          <w:szCs w:val="28"/>
          <w:lang w:val="uk-UA"/>
        </w:rPr>
        <w:t>транскордонні наслідки для довкілля, у тому числі для здоров’я населення.</w:t>
      </w:r>
    </w:p>
    <w:p w:rsidR="00EC4267" w:rsidRPr="00A62E60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0F0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="001C023E">
        <w:rPr>
          <w:rFonts w:ascii="Times New Roman" w:hAnsi="Times New Roman"/>
          <w:sz w:val="28"/>
          <w:szCs w:val="28"/>
          <w:lang w:val="uk-UA"/>
        </w:rPr>
        <w:t>Програми економічного і соціального розвитку Чернігівської області на 2021 рік</w:t>
      </w:r>
      <w:r w:rsidR="001C023E" w:rsidRPr="00A02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20F0">
        <w:rPr>
          <w:rFonts w:ascii="Times New Roman" w:hAnsi="Times New Roman"/>
          <w:sz w:val="28"/>
          <w:szCs w:val="28"/>
          <w:lang w:val="uk-UA"/>
        </w:rPr>
        <w:t>не чинитиме транскордонного впливу на елементи довкілля, тому відсутня потреба в оцінці транскордонних наслідків.</w:t>
      </w:r>
    </w:p>
    <w:p w:rsidR="00EC4267" w:rsidRPr="001F7CEB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7CEB">
        <w:rPr>
          <w:rFonts w:ascii="Times New Roman" w:hAnsi="Times New Roman"/>
          <w:b/>
          <w:sz w:val="28"/>
          <w:szCs w:val="28"/>
          <w:lang w:val="uk-UA"/>
        </w:rPr>
        <w:t xml:space="preserve">5. ВИПРАВДАНІ АЛЬТЕРНАТИВИ, ЯКІ НЕОБХІДНО РОЗГЛЯНУТИ, ЗОКРЕМА ЯКЩО ДДП НЕ БУДЕ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 w:rsidRPr="001F7C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4405" w:rsidRPr="004A4A3A" w:rsidRDefault="00EC4267" w:rsidP="00EC426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4A4A3A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від </w:t>
      </w:r>
      <w:r w:rsidR="00FA08B9" w:rsidRPr="004A4A3A">
        <w:rPr>
          <w:rFonts w:ascii="Times New Roman" w:hAnsi="Times New Roman"/>
          <w:sz w:val="28"/>
          <w:szCs w:val="28"/>
          <w:lang w:val="uk-UA"/>
        </w:rPr>
        <w:t>26</w:t>
      </w:r>
      <w:r w:rsidRPr="004A4A3A">
        <w:rPr>
          <w:rFonts w:ascii="Times New Roman" w:hAnsi="Times New Roman"/>
          <w:sz w:val="28"/>
          <w:szCs w:val="28"/>
          <w:lang w:val="uk-UA"/>
        </w:rPr>
        <w:t>.</w:t>
      </w:r>
      <w:r w:rsidR="00FA08B9" w:rsidRPr="004A4A3A">
        <w:rPr>
          <w:rFonts w:ascii="Times New Roman" w:hAnsi="Times New Roman"/>
          <w:sz w:val="28"/>
          <w:szCs w:val="28"/>
          <w:lang w:val="uk-UA"/>
        </w:rPr>
        <w:t>04</w:t>
      </w:r>
      <w:r w:rsidRPr="004A4A3A">
        <w:rPr>
          <w:rFonts w:ascii="Times New Roman" w:hAnsi="Times New Roman"/>
          <w:sz w:val="28"/>
          <w:szCs w:val="28"/>
          <w:lang w:val="uk-UA"/>
        </w:rPr>
        <w:t>.20</w:t>
      </w:r>
      <w:r w:rsidR="009657A4" w:rsidRPr="004A4A3A">
        <w:rPr>
          <w:rFonts w:ascii="Times New Roman" w:hAnsi="Times New Roman"/>
          <w:sz w:val="28"/>
          <w:szCs w:val="28"/>
          <w:lang w:val="uk-UA"/>
        </w:rPr>
        <w:t>03</w:t>
      </w:r>
      <w:r w:rsidRPr="004A4A3A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9657A4" w:rsidRPr="004A4A3A">
        <w:rPr>
          <w:rFonts w:ascii="Times New Roman" w:hAnsi="Times New Roman"/>
          <w:sz w:val="28"/>
          <w:szCs w:val="28"/>
          <w:lang w:val="uk-UA"/>
        </w:rPr>
        <w:t>621</w:t>
      </w:r>
      <w:r w:rsidRPr="004A4A3A">
        <w:rPr>
          <w:rFonts w:ascii="Times New Roman" w:hAnsi="Times New Roman"/>
          <w:sz w:val="28"/>
          <w:szCs w:val="28"/>
          <w:lang w:val="uk-UA"/>
        </w:rPr>
        <w:t xml:space="preserve">                                 «</w:t>
      </w:r>
      <w:r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Про розроблення </w:t>
      </w:r>
      <w:r w:rsidR="009657A4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прогнозних і програмних</w:t>
      </w:r>
      <w:r w:rsidR="0093133B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документів економічного і соціального розвитку та складання проекту державного бюджету</w:t>
      </w:r>
      <w:r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» </w:t>
      </w:r>
      <w:r w:rsidR="00A74405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(зі змінами)</w:t>
      </w:r>
      <w:r w:rsidR="00044764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передбачено </w:t>
      </w:r>
      <w:r w:rsidR="00DF69B2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розроблення, затвердження </w:t>
      </w:r>
      <w:r w:rsidR="00A74405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програмних документів економічного і соціального розвитку</w:t>
      </w:r>
      <w:r w:rsidR="004A4A3A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, якою є </w:t>
      </w:r>
      <w:r w:rsidR="004A4A3A" w:rsidRPr="004A4A3A">
        <w:rPr>
          <w:rFonts w:ascii="Times New Roman" w:hAnsi="Times New Roman"/>
          <w:sz w:val="28"/>
          <w:szCs w:val="28"/>
          <w:lang w:val="uk-UA"/>
        </w:rPr>
        <w:t xml:space="preserve">Програми економічного і соціального розвитку Чернігівської області на 2021 рік, </w:t>
      </w:r>
      <w:r w:rsidR="00A74405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органами місцевого самоврядування</w:t>
      </w:r>
      <w:r w:rsidR="004A4A3A" w:rsidRPr="004A4A3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– Чернігівською обласною радою.</w:t>
      </w:r>
    </w:p>
    <w:p w:rsidR="00D44E39" w:rsidRPr="00F91E77" w:rsidRDefault="00D44E39" w:rsidP="00D44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2C1F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Програмі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визначатимуться 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основні </w:t>
      </w:r>
      <w:proofErr w:type="spellStart"/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макропоказники</w:t>
      </w:r>
      <w:proofErr w:type="spellEnd"/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економічного і </w:t>
      </w:r>
      <w:proofErr w:type="gramStart"/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</w:t>
      </w:r>
      <w:proofErr w:type="gramEnd"/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іального розвитку області </w:t>
      </w:r>
      <w:r w:rsidR="00045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2023 року 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двома сценаріями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реалістичним</w:t>
      </w:r>
      <w:proofErr w:type="spellEnd"/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оптимістичним. Досягнення показників за оптимістичним сценарієм передбачає використання регіоном своїх можливостей, активну діяльність у всіх сферах, як виробничої, так і гуманітарної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відповідність цієї діяльності європейським і світовим трендам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Оскільки перший (реалістичний) сценарій є найбільш ймовірним через ситуацію, яка склалась в зв’язку з </w:t>
      </w:r>
      <w:r w:rsidRPr="00302C1F">
        <w:rPr>
          <w:rFonts w:ascii="IBM Plex Serif" w:hAnsi="IBM Plex Serif"/>
          <w:sz w:val="28"/>
          <w:szCs w:val="28"/>
          <w:lang w:val="uk-UA" w:eastAsia="uk-UA"/>
        </w:rPr>
        <w:t xml:space="preserve">поширенням гострої респіраторної хвороби </w:t>
      </w:r>
      <w:r w:rsidRPr="00302C1F">
        <w:rPr>
          <w:rFonts w:ascii="IBM Plex Serif" w:hAnsi="IBM Plex Serif"/>
          <w:sz w:val="28"/>
          <w:szCs w:val="28"/>
          <w:lang w:eastAsia="uk-UA"/>
        </w:rPr>
        <w:t>COVID</w:t>
      </w:r>
      <w:r w:rsidRPr="00302C1F">
        <w:rPr>
          <w:rFonts w:ascii="IBM Plex Serif" w:hAnsi="IBM Plex Serif"/>
          <w:sz w:val="28"/>
          <w:szCs w:val="28"/>
          <w:lang w:val="uk-UA" w:eastAsia="uk-UA"/>
        </w:rPr>
        <w:t xml:space="preserve">-19, спричиненої </w:t>
      </w:r>
      <w:proofErr w:type="spellStart"/>
      <w:r w:rsidRPr="00302C1F">
        <w:rPr>
          <w:rFonts w:ascii="IBM Plex Serif" w:hAnsi="IBM Plex Serif"/>
          <w:sz w:val="28"/>
          <w:szCs w:val="28"/>
          <w:lang w:val="uk-UA" w:eastAsia="uk-UA"/>
        </w:rPr>
        <w:t>коронавірусом</w:t>
      </w:r>
      <w:proofErr w:type="spellEnd"/>
      <w:r w:rsidRPr="00302C1F">
        <w:rPr>
          <w:rFonts w:ascii="IBM Plex Serif" w:hAnsi="IBM Plex Serif"/>
          <w:sz w:val="28"/>
          <w:szCs w:val="28"/>
          <w:lang w:val="uk-UA" w:eastAsia="uk-UA"/>
        </w:rPr>
        <w:t xml:space="preserve"> </w:t>
      </w:r>
      <w:r w:rsidRPr="00302C1F">
        <w:rPr>
          <w:rFonts w:ascii="IBM Plex Serif" w:hAnsi="IBM Plex Serif"/>
          <w:sz w:val="28"/>
          <w:szCs w:val="28"/>
          <w:lang w:eastAsia="uk-UA"/>
        </w:rPr>
        <w:t>SARS</w:t>
      </w:r>
      <w:r w:rsidRPr="00302C1F">
        <w:rPr>
          <w:rFonts w:ascii="IBM Plex Serif" w:hAnsi="IBM Plex Serif"/>
          <w:sz w:val="28"/>
          <w:szCs w:val="28"/>
          <w:lang w:val="uk-UA" w:eastAsia="uk-UA"/>
        </w:rPr>
        <w:t>-</w:t>
      </w:r>
      <w:proofErr w:type="spellStart"/>
      <w:r w:rsidRPr="00302C1F">
        <w:rPr>
          <w:rFonts w:ascii="IBM Plex Serif" w:hAnsi="IBM Plex Serif"/>
          <w:sz w:val="28"/>
          <w:szCs w:val="28"/>
          <w:lang w:eastAsia="uk-UA"/>
        </w:rPr>
        <w:t>CoV</w:t>
      </w:r>
      <w:proofErr w:type="spellEnd"/>
      <w:r w:rsidRPr="00302C1F">
        <w:rPr>
          <w:rFonts w:ascii="IBM Plex Serif" w:hAnsi="IBM Plex Serif"/>
          <w:sz w:val="28"/>
          <w:szCs w:val="28"/>
          <w:lang w:val="uk-UA" w:eastAsia="uk-UA"/>
        </w:rPr>
        <w:t xml:space="preserve">-2, 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він став базою для форму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вання мети, завдань і заходів Програми на 2021 рік.</w:t>
      </w:r>
      <w:r w:rsidRPr="00302C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C4267" w:rsidRPr="007408F0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8F0">
        <w:rPr>
          <w:rFonts w:ascii="Times New Roman" w:hAnsi="Times New Roman"/>
          <w:b/>
          <w:sz w:val="28"/>
          <w:szCs w:val="28"/>
          <w:lang w:val="uk-UA"/>
        </w:rPr>
        <w:t>6. ДОСЛІДЖЕН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7408F0">
        <w:rPr>
          <w:rFonts w:ascii="Times New Roman" w:hAnsi="Times New Roman"/>
          <w:b/>
          <w:sz w:val="28"/>
          <w:szCs w:val="28"/>
          <w:lang w:val="uk-UA"/>
        </w:rPr>
        <w:t>Я, ЯКІ НЕОБХІДНО ПРОВЕСТИ, МЕТОДИ І КРИТЕРІЇ, ЩО ВИКОРИСТОВУВАТИМУТЬСЯ ПІД ЧАС СЕО.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СЕО будуть застосовані такі аналітичні методи:</w:t>
      </w:r>
    </w:p>
    <w:p w:rsidR="00EC4267" w:rsidRPr="00C20B8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B87">
        <w:rPr>
          <w:rFonts w:ascii="Times New Roman" w:hAnsi="Times New Roman"/>
          <w:sz w:val="28"/>
          <w:szCs w:val="28"/>
          <w:lang w:val="uk-UA"/>
        </w:rPr>
        <w:t>- колективні експертні оцінки;</w:t>
      </w:r>
    </w:p>
    <w:p w:rsidR="00EC4267" w:rsidRPr="00C20B8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B87">
        <w:rPr>
          <w:rFonts w:ascii="Times New Roman" w:hAnsi="Times New Roman"/>
          <w:sz w:val="28"/>
          <w:szCs w:val="28"/>
          <w:lang w:val="uk-UA"/>
        </w:rPr>
        <w:t>- аналіз тенденцій;</w:t>
      </w:r>
    </w:p>
    <w:p w:rsidR="00EC4267" w:rsidRPr="00C20B8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B8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20B87">
        <w:rPr>
          <w:rFonts w:ascii="Times New Roman" w:hAnsi="Times New Roman"/>
          <w:sz w:val="28"/>
          <w:szCs w:val="28"/>
          <w:lang w:val="en-US"/>
        </w:rPr>
        <w:t>SWOT</w:t>
      </w:r>
      <w:proofErr w:type="spellStart"/>
      <w:r w:rsidRPr="00C20B87">
        <w:rPr>
          <w:rFonts w:ascii="Times New Roman" w:hAnsi="Times New Roman"/>
          <w:sz w:val="28"/>
          <w:szCs w:val="28"/>
          <w:lang w:val="uk-UA"/>
        </w:rPr>
        <w:t>-аналіз</w:t>
      </w:r>
      <w:proofErr w:type="spellEnd"/>
      <w:r w:rsidRPr="00C20B87">
        <w:rPr>
          <w:rFonts w:ascii="Times New Roman" w:hAnsi="Times New Roman"/>
          <w:sz w:val="28"/>
          <w:szCs w:val="28"/>
          <w:lang w:val="uk-UA"/>
        </w:rPr>
        <w:t>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B87">
        <w:rPr>
          <w:rFonts w:ascii="Times New Roman" w:hAnsi="Times New Roman"/>
          <w:sz w:val="28"/>
          <w:szCs w:val="28"/>
          <w:lang w:val="uk-UA"/>
        </w:rPr>
        <w:t>- цільовий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 w:rsidRPr="00C20B87">
        <w:rPr>
          <w:rFonts w:ascii="Times New Roman" w:hAnsi="Times New Roman"/>
          <w:sz w:val="28"/>
          <w:szCs w:val="28"/>
          <w:lang w:val="uk-UA"/>
        </w:rPr>
        <w:t>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565">
        <w:rPr>
          <w:rFonts w:ascii="Times New Roman" w:hAnsi="Times New Roman"/>
          <w:sz w:val="28"/>
          <w:szCs w:val="28"/>
          <w:lang w:val="uk-UA"/>
        </w:rPr>
        <w:t xml:space="preserve">Також будуть використані такі </w:t>
      </w:r>
      <w:r w:rsidRPr="00A020F0">
        <w:rPr>
          <w:rFonts w:ascii="Times New Roman" w:hAnsi="Times New Roman"/>
          <w:sz w:val="28"/>
          <w:szCs w:val="28"/>
          <w:lang w:val="uk-UA"/>
        </w:rPr>
        <w:t>форми участі громадськості, як інформування, консультування, обговорення та інші.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4267" w:rsidRPr="00754878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878">
        <w:rPr>
          <w:rFonts w:ascii="Times New Roman" w:hAnsi="Times New Roman"/>
          <w:sz w:val="28"/>
          <w:szCs w:val="28"/>
          <w:lang w:val="uk-UA"/>
        </w:rPr>
        <w:t>Для підготовки звіту передбачається використовувати наступну інформацію (за її наявності):</w:t>
      </w:r>
    </w:p>
    <w:p w:rsidR="00EC4267" w:rsidRPr="007A3C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3C31">
        <w:rPr>
          <w:rFonts w:ascii="Times New Roman" w:hAnsi="Times New Roman"/>
          <w:sz w:val="28"/>
          <w:szCs w:val="28"/>
          <w:lang w:val="uk-UA"/>
        </w:rPr>
        <w:t>- регіональну доповідь про стан навколишнього природного середовища в області;</w:t>
      </w:r>
    </w:p>
    <w:p w:rsidR="00EC4267" w:rsidRPr="007A3C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3C31">
        <w:rPr>
          <w:rFonts w:ascii="Times New Roman" w:hAnsi="Times New Roman"/>
          <w:sz w:val="28"/>
          <w:szCs w:val="28"/>
          <w:lang w:val="uk-UA"/>
        </w:rPr>
        <w:t>- екологічний паспорт області;</w:t>
      </w:r>
    </w:p>
    <w:p w:rsidR="00EC4267" w:rsidRPr="007A3C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3C31">
        <w:rPr>
          <w:rFonts w:ascii="Times New Roman" w:hAnsi="Times New Roman"/>
          <w:sz w:val="28"/>
          <w:szCs w:val="28"/>
          <w:lang w:val="uk-UA"/>
        </w:rPr>
        <w:t>- статистичну інформацію щодо стану довкілля та здоров’я населення;</w:t>
      </w:r>
    </w:p>
    <w:p w:rsidR="00EC4267" w:rsidRPr="007442ED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2ED">
        <w:rPr>
          <w:rFonts w:ascii="Times New Roman" w:hAnsi="Times New Roman"/>
          <w:sz w:val="28"/>
          <w:szCs w:val="28"/>
          <w:lang w:val="uk-UA"/>
        </w:rPr>
        <w:lastRenderedPageBreak/>
        <w:t xml:space="preserve">- дані моніторингу існуючого стану довкілля (кліматичні, метеорологічні, гідрологічні спостереження, дані про фонове забруднення та ін.); </w:t>
      </w:r>
    </w:p>
    <w:p w:rsidR="00EC4267" w:rsidRPr="00754878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2ED">
        <w:rPr>
          <w:rFonts w:ascii="Times New Roman" w:hAnsi="Times New Roman"/>
          <w:sz w:val="28"/>
          <w:szCs w:val="28"/>
          <w:lang w:val="uk-UA"/>
        </w:rPr>
        <w:t>- інформацію</w:t>
      </w:r>
      <w:r w:rsidRPr="00A020F0">
        <w:rPr>
          <w:rFonts w:ascii="Times New Roman" w:hAnsi="Times New Roman"/>
          <w:sz w:val="28"/>
          <w:szCs w:val="28"/>
          <w:lang w:val="uk-UA"/>
        </w:rPr>
        <w:t xml:space="preserve">, яка міститься в інших законодавчих актах і має відношення до </w:t>
      </w:r>
      <w:proofErr w:type="spellStart"/>
      <w:r w:rsidRPr="00A020F0">
        <w:rPr>
          <w:rFonts w:ascii="Times New Roman" w:hAnsi="Times New Roman"/>
          <w:sz w:val="28"/>
          <w:szCs w:val="28"/>
          <w:lang w:val="uk-UA"/>
        </w:rPr>
        <w:t>про</w:t>
      </w:r>
      <w:r w:rsidR="001C023E">
        <w:rPr>
          <w:rFonts w:ascii="Times New Roman" w:hAnsi="Times New Roman"/>
          <w:sz w:val="28"/>
          <w:szCs w:val="28"/>
          <w:lang w:val="uk-UA"/>
        </w:rPr>
        <w:t>є</w:t>
      </w:r>
      <w:r w:rsidRPr="00A020F0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A02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23E">
        <w:rPr>
          <w:rFonts w:ascii="Times New Roman" w:hAnsi="Times New Roman"/>
          <w:sz w:val="28"/>
          <w:szCs w:val="28"/>
          <w:lang w:val="uk-UA"/>
        </w:rPr>
        <w:t>Програми економічного і соціального розвитку Чернігівської області на 2021 рік</w:t>
      </w:r>
      <w:r w:rsidRPr="00A020F0">
        <w:rPr>
          <w:rFonts w:ascii="Times New Roman" w:hAnsi="Times New Roman"/>
          <w:sz w:val="28"/>
          <w:szCs w:val="28"/>
          <w:lang w:val="uk-UA"/>
        </w:rPr>
        <w:t>;</w:t>
      </w:r>
    </w:p>
    <w:p w:rsidR="00EC4267" w:rsidRPr="00754878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878">
        <w:rPr>
          <w:rFonts w:ascii="Times New Roman" w:hAnsi="Times New Roman"/>
          <w:sz w:val="28"/>
          <w:szCs w:val="28"/>
          <w:lang w:val="uk-UA"/>
        </w:rPr>
        <w:t>- іншу доступну інформацію.</w:t>
      </w:r>
    </w:p>
    <w:p w:rsidR="00EC4267" w:rsidRPr="007408F0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8F0">
        <w:rPr>
          <w:rFonts w:ascii="Times New Roman" w:hAnsi="Times New Roman"/>
          <w:b/>
          <w:sz w:val="28"/>
          <w:szCs w:val="28"/>
          <w:lang w:val="uk-UA"/>
        </w:rPr>
        <w:t>7. ЗАХОДИ, ЯКІ ПЕРЕДБАЧАЄТЬСЯ РОЗГЛЯНУТИ ДЛЯ ЗАПОБІГАННЯ, ЗМЕНШЕННЯ ТА ПОМ’ЯКШЕННЯ НЕГАТИВНИХ НАСЛІДКІВ ВИКОНАННЯ ДДП.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здійснення СЕО передбачається розглянути заходи із запобігання, зменшення та пом’якшення негативних наслідків для довкілля, визначені законодавством.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Законом України «Про охорону навколишнього природного середовища» встановлено використання природних ресурсів громадянами, підприємствами, установами та організаціями з додержанням обов’язкових екологічних вимог: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раціонального й економного використання природних ресурсів на основі широкого застосування новітніх технологій;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здійснення заходів щодо відтворення відновлюваних природних ресурсів;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застосування біологічних, хімічних і інших методів поліпшення якості природних ресурсів, які забезпечують охорону навколишнього природного середовища й безпеку здоров’я населення;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збереження територій і об’єктів природно-заповідного фонду, а також інших територій, що підлягають особливій охороні;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е) здійснення заходів щодо збереження й невиснажливого використання біологічного різноманіття під час провадження діяльності, пов’язаної                        з поводженням з генетично модифікованими організмами.</w:t>
      </w:r>
    </w:p>
    <w:p w:rsidR="00EC4267" w:rsidRPr="00A020F0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0F0">
        <w:rPr>
          <w:rFonts w:ascii="Times New Roman" w:hAnsi="Times New Roman"/>
          <w:sz w:val="28"/>
          <w:szCs w:val="28"/>
          <w:lang w:val="uk-UA"/>
        </w:rPr>
        <w:t>Також будуть враховані заходи щодо раціонального використання природних ресурсів, збереження особливо цінних та унікальних природних комплексів і забезпечення екологічної безпеки, передбачені іншими законодавчими актами у сфері охорони довкілля.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0F0">
        <w:rPr>
          <w:rFonts w:ascii="Times New Roman" w:hAnsi="Times New Roman"/>
          <w:sz w:val="28"/>
          <w:szCs w:val="28"/>
          <w:lang w:val="uk-UA"/>
        </w:rPr>
        <w:t>Заходи, спрямовані на запобігання, зменшення та пом’якшення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негативних наслідків для здоров’я населення, визначатимуться відповідно до вимог Закону України «Про забезпечення санітарного та епідемічного благополуччя населення».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1931">
        <w:rPr>
          <w:rFonts w:ascii="Times New Roman" w:hAnsi="Times New Roman"/>
          <w:b/>
          <w:sz w:val="28"/>
          <w:szCs w:val="28"/>
          <w:lang w:val="uk-UA"/>
        </w:rPr>
        <w:t>8. ПРОПОЗИЦІЇ ЩОДО СТРУКТУРИ ТА ЗМІСТУ ЗВІТУ ПРО СТРАТЕГІЧНУ ЕКОЛОГІЧНУ ОЦІНКУ.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 xml:space="preserve">Стратегічна екологічна оцінка буде виконана в обсягах, визначених статтею 11 п. 2, 3 Закону України «Про стратегічну екологічну оцінку»,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91931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lastRenderedPageBreak/>
        <w:t>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планування, сучасних знань і методів оцінювання таку інформацію: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 xml:space="preserve">3) характеристику стану довкілля, умов життєдіяльності населення та стану його здоров’я на територіях, які ймовірно зазнають впливу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F91931">
        <w:rPr>
          <w:rFonts w:ascii="Times New Roman" w:hAnsi="Times New Roman"/>
          <w:sz w:val="28"/>
          <w:szCs w:val="28"/>
          <w:lang w:val="uk-UA"/>
        </w:rPr>
        <w:t>(за адміністративними даними, статистичною інформацією та результатами досліджень);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 xml:space="preserve">6) опис наслідків для довкілля, у тому числі для здоров’я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91931">
        <w:rPr>
          <w:rFonts w:ascii="Times New Roman" w:hAnsi="Times New Roman"/>
          <w:sz w:val="28"/>
          <w:szCs w:val="28"/>
          <w:lang w:val="uk-UA"/>
        </w:rPr>
        <w:t xml:space="preserve">у тому числі вторинних, кумулятивних, </w:t>
      </w:r>
      <w:proofErr w:type="spellStart"/>
      <w:r w:rsidRPr="00F91931">
        <w:rPr>
          <w:rFonts w:ascii="Times New Roman" w:hAnsi="Times New Roman"/>
          <w:sz w:val="28"/>
          <w:szCs w:val="28"/>
          <w:lang w:val="uk-UA"/>
        </w:rPr>
        <w:t>синергічних</w:t>
      </w:r>
      <w:proofErr w:type="spellEnd"/>
      <w:r w:rsidRPr="00F9193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1931">
        <w:rPr>
          <w:rFonts w:ascii="Times New Roman" w:hAnsi="Times New Roman"/>
          <w:sz w:val="28"/>
          <w:szCs w:val="28"/>
          <w:lang w:val="uk-UA"/>
        </w:rPr>
        <w:t>коротко-</w:t>
      </w:r>
      <w:proofErr w:type="spellEnd"/>
      <w:r w:rsidRPr="00F9193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91931">
        <w:rPr>
          <w:rFonts w:ascii="Times New Roman" w:hAnsi="Times New Roman"/>
          <w:sz w:val="28"/>
          <w:szCs w:val="28"/>
          <w:lang w:val="uk-UA"/>
        </w:rPr>
        <w:t>середньо-</w:t>
      </w:r>
      <w:proofErr w:type="spellEnd"/>
      <w:r w:rsidRPr="00F91931">
        <w:rPr>
          <w:rFonts w:ascii="Times New Roman" w:hAnsi="Times New Roman"/>
          <w:sz w:val="28"/>
          <w:szCs w:val="28"/>
          <w:lang w:val="uk-UA"/>
        </w:rPr>
        <w:t xml:space="preserve"> та довгострокових (1, 3-5 та 10-15 років відповідно, а за необхідності -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91931">
        <w:rPr>
          <w:rFonts w:ascii="Times New Roman" w:hAnsi="Times New Roman"/>
          <w:sz w:val="28"/>
          <w:szCs w:val="28"/>
          <w:lang w:val="uk-UA"/>
        </w:rPr>
        <w:t>50-100 років), постійних і тимчасових, позитивних і негативних наслідків;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EC4267" w:rsidRPr="00F91931" w:rsidRDefault="00EC4267" w:rsidP="00EC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1931">
        <w:rPr>
          <w:rFonts w:ascii="Times New Roman" w:hAnsi="Times New Roman"/>
          <w:sz w:val="28"/>
          <w:szCs w:val="28"/>
          <w:lang w:val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EC4267" w:rsidRPr="00C20B8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B87">
        <w:rPr>
          <w:rFonts w:ascii="Times New Roman" w:hAnsi="Times New Roman"/>
          <w:b/>
          <w:sz w:val="28"/>
          <w:szCs w:val="28"/>
          <w:lang w:val="uk-UA"/>
        </w:rPr>
        <w:t>9. ОРГАН, ДО ЯКОГО ПОДАЮТЬСЯ ЗАУВАЖЕННЯ І ПРОПОЗИЦІЇ, ТА СТРОКИ ЇХ ПОДАННЯ.</w:t>
      </w:r>
    </w:p>
    <w:p w:rsidR="00EC4267" w:rsidRPr="004A129F" w:rsidRDefault="00EC4267" w:rsidP="00EC4267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lang w:val="uk-UA"/>
        </w:rPr>
      </w:pPr>
      <w:r w:rsidRPr="009B3125">
        <w:rPr>
          <w:rFonts w:ascii="Times New Roman" w:hAnsi="Times New Roman"/>
          <w:b w:val="0"/>
          <w:i w:val="0"/>
          <w:lang w:val="uk-UA" w:eastAsia="ru-RU"/>
        </w:rPr>
        <w:t xml:space="preserve">Зауваження та пропозиції </w:t>
      </w:r>
      <w:r w:rsidRPr="00CC3DDC">
        <w:rPr>
          <w:rFonts w:ascii="Times New Roman" w:hAnsi="Times New Roman"/>
          <w:b w:val="0"/>
          <w:i w:val="0"/>
          <w:lang w:val="uk-UA" w:eastAsia="ru-RU"/>
        </w:rPr>
        <w:t xml:space="preserve">до Заяви про визначення СЕО </w:t>
      </w:r>
      <w:proofErr w:type="spellStart"/>
      <w:r w:rsidRPr="00CC3DDC">
        <w:rPr>
          <w:rFonts w:ascii="Times New Roman" w:hAnsi="Times New Roman"/>
          <w:b w:val="0"/>
          <w:i w:val="0"/>
          <w:lang w:val="uk-UA" w:eastAsia="ru-RU"/>
        </w:rPr>
        <w:t>про</w:t>
      </w:r>
      <w:r>
        <w:rPr>
          <w:rFonts w:ascii="Times New Roman" w:hAnsi="Times New Roman"/>
          <w:b w:val="0"/>
          <w:i w:val="0"/>
          <w:lang w:val="uk-UA" w:eastAsia="ru-RU"/>
        </w:rPr>
        <w:t>є</w:t>
      </w:r>
      <w:r w:rsidRPr="00CC3DDC">
        <w:rPr>
          <w:rFonts w:ascii="Times New Roman" w:hAnsi="Times New Roman"/>
          <w:b w:val="0"/>
          <w:i w:val="0"/>
          <w:lang w:val="uk-UA" w:eastAsia="ru-RU"/>
        </w:rPr>
        <w:t>кту</w:t>
      </w:r>
      <w:proofErr w:type="spellEnd"/>
      <w:r w:rsidRPr="00CC3DDC">
        <w:rPr>
          <w:rFonts w:ascii="Times New Roman" w:hAnsi="Times New Roman"/>
          <w:b w:val="0"/>
          <w:i w:val="0"/>
          <w:lang w:val="uk-UA" w:eastAsia="ru-RU"/>
        </w:rPr>
        <w:t xml:space="preserve"> </w:t>
      </w:r>
      <w:r w:rsidR="001C023E">
        <w:rPr>
          <w:rFonts w:ascii="Times New Roman" w:hAnsi="Times New Roman"/>
          <w:lang w:val="uk-UA"/>
        </w:rPr>
        <w:t>Програми економічного і соціального розвитку Чернігівської області на 2021 рік</w:t>
      </w:r>
      <w:r w:rsidR="001C023E" w:rsidRPr="009B3125">
        <w:rPr>
          <w:rFonts w:ascii="Times New Roman" w:hAnsi="Times New Roman"/>
          <w:b w:val="0"/>
          <w:i w:val="0"/>
          <w:lang w:val="uk-UA" w:eastAsia="ru-RU"/>
        </w:rPr>
        <w:t xml:space="preserve"> </w:t>
      </w:r>
      <w:r w:rsidRPr="009B3125">
        <w:rPr>
          <w:rFonts w:ascii="Times New Roman" w:hAnsi="Times New Roman"/>
          <w:b w:val="0"/>
          <w:i w:val="0"/>
          <w:lang w:val="uk-UA" w:eastAsia="ru-RU"/>
        </w:rPr>
        <w:t xml:space="preserve">надаються </w:t>
      </w:r>
      <w:r w:rsidRPr="009B3125">
        <w:rPr>
          <w:rFonts w:ascii="Times New Roman" w:hAnsi="Times New Roman"/>
          <w:b w:val="0"/>
          <w:i w:val="0"/>
          <w:lang w:val="uk-UA"/>
        </w:rPr>
        <w:t>до</w:t>
      </w:r>
      <w:r w:rsidRPr="004A129F">
        <w:rPr>
          <w:rFonts w:ascii="Times New Roman" w:hAnsi="Times New Roman"/>
          <w:b w:val="0"/>
          <w:i w:val="0"/>
          <w:lang w:val="uk-UA"/>
        </w:rPr>
        <w:t xml:space="preserve"> Департаменту</w:t>
      </w:r>
      <w:r w:rsidRPr="009B3125">
        <w:rPr>
          <w:rFonts w:ascii="Times New Roman" w:hAnsi="Times New Roman"/>
          <w:b w:val="0"/>
          <w:i w:val="0"/>
          <w:lang w:val="uk-UA"/>
        </w:rPr>
        <w:t xml:space="preserve"> </w:t>
      </w:r>
      <w:r w:rsidR="001C023E" w:rsidRPr="004A129F">
        <w:rPr>
          <w:rFonts w:ascii="Times New Roman" w:hAnsi="Times New Roman"/>
          <w:b w:val="0"/>
          <w:i w:val="0"/>
          <w:lang w:val="uk-UA"/>
        </w:rPr>
        <w:t xml:space="preserve">розвитку </w:t>
      </w:r>
      <w:r w:rsidRPr="004A129F">
        <w:rPr>
          <w:rFonts w:ascii="Times New Roman" w:hAnsi="Times New Roman"/>
          <w:b w:val="0"/>
          <w:i w:val="0"/>
          <w:lang w:val="uk-UA"/>
        </w:rPr>
        <w:t>економі</w:t>
      </w:r>
      <w:r w:rsidR="001C023E">
        <w:rPr>
          <w:rFonts w:ascii="Times New Roman" w:hAnsi="Times New Roman"/>
          <w:b w:val="0"/>
          <w:i w:val="0"/>
          <w:lang w:val="uk-UA"/>
        </w:rPr>
        <w:t xml:space="preserve">ки та сільського </w:t>
      </w:r>
      <w:r w:rsidR="001C023E">
        <w:rPr>
          <w:rFonts w:ascii="Times New Roman" w:hAnsi="Times New Roman"/>
          <w:b w:val="0"/>
          <w:i w:val="0"/>
          <w:lang w:val="uk-UA"/>
        </w:rPr>
        <w:lastRenderedPageBreak/>
        <w:t>господарства</w:t>
      </w:r>
      <w:r w:rsidRPr="004A129F">
        <w:rPr>
          <w:rFonts w:ascii="Times New Roman" w:hAnsi="Times New Roman"/>
          <w:b w:val="0"/>
          <w:i w:val="0"/>
          <w:lang w:val="uk-UA"/>
        </w:rPr>
        <w:t xml:space="preserve"> Чернігівської обласної державної адміністрації </w:t>
      </w:r>
      <w:r w:rsidR="001C023E">
        <w:rPr>
          <w:rFonts w:ascii="Times New Roman" w:hAnsi="Times New Roman"/>
          <w:b w:val="0"/>
          <w:i w:val="0"/>
          <w:lang w:val="uk-UA"/>
        </w:rPr>
        <w:t xml:space="preserve">                                </w:t>
      </w:r>
      <w:r w:rsidRPr="004A129F">
        <w:rPr>
          <w:rFonts w:ascii="Times New Roman" w:hAnsi="Times New Roman"/>
          <w:b w:val="0"/>
          <w:i w:val="0"/>
          <w:lang w:val="uk-UA"/>
        </w:rPr>
        <w:t xml:space="preserve">(вул. Шевченка, 7, м. Чернігів, 14000), електронна пошта: </w:t>
      </w:r>
      <w:hyperlink r:id="rId9" w:history="1">
        <w:r w:rsidRPr="004A129F">
          <w:rPr>
            <w:rFonts w:ascii="Times New Roman" w:hAnsi="Times New Roman"/>
            <w:b w:val="0"/>
            <w:i w:val="0"/>
          </w:rPr>
          <w:t>der_post@cg.gov.ua</w:t>
        </w:r>
      </w:hyperlink>
      <w:r w:rsidRPr="004A129F">
        <w:rPr>
          <w:rFonts w:ascii="Times New Roman" w:hAnsi="Times New Roman"/>
          <w:b w:val="0"/>
          <w:i w:val="0"/>
        </w:rPr>
        <w:t>, тел./факс</w:t>
      </w:r>
      <w:r w:rsidRPr="004A129F">
        <w:rPr>
          <w:rFonts w:ascii="Times New Roman" w:hAnsi="Times New Roman"/>
          <w:b w:val="0"/>
          <w:i w:val="0"/>
          <w:lang w:val="uk-UA"/>
        </w:rPr>
        <w:t xml:space="preserve"> приймальня - </w:t>
      </w:r>
      <w:r w:rsidRPr="004A129F">
        <w:rPr>
          <w:rFonts w:ascii="Times New Roman" w:hAnsi="Times New Roman"/>
          <w:b w:val="0"/>
          <w:i w:val="0"/>
        </w:rPr>
        <w:t>(0462) 6</w:t>
      </w:r>
      <w:r w:rsidRPr="004A129F">
        <w:rPr>
          <w:rFonts w:ascii="Times New Roman" w:hAnsi="Times New Roman"/>
          <w:b w:val="0"/>
          <w:i w:val="0"/>
          <w:lang w:val="uk-UA"/>
        </w:rPr>
        <w:t>7</w:t>
      </w:r>
      <w:r w:rsidRPr="004A129F">
        <w:rPr>
          <w:rFonts w:ascii="Times New Roman" w:hAnsi="Times New Roman"/>
          <w:b w:val="0"/>
          <w:i w:val="0"/>
        </w:rPr>
        <w:t>-</w:t>
      </w:r>
      <w:r w:rsidRPr="004A129F">
        <w:rPr>
          <w:rFonts w:ascii="Times New Roman" w:hAnsi="Times New Roman"/>
          <w:b w:val="0"/>
          <w:i w:val="0"/>
          <w:lang w:val="uk-UA"/>
        </w:rPr>
        <w:t>57</w:t>
      </w:r>
      <w:r w:rsidRPr="004A129F">
        <w:rPr>
          <w:rFonts w:ascii="Times New Roman" w:hAnsi="Times New Roman"/>
          <w:b w:val="0"/>
          <w:i w:val="0"/>
        </w:rPr>
        <w:t>-</w:t>
      </w:r>
      <w:r w:rsidRPr="004A129F">
        <w:rPr>
          <w:rFonts w:ascii="Times New Roman" w:hAnsi="Times New Roman"/>
          <w:b w:val="0"/>
          <w:i w:val="0"/>
          <w:lang w:val="uk-UA"/>
        </w:rPr>
        <w:t xml:space="preserve">39, </w:t>
      </w:r>
      <w:r w:rsidRPr="004A129F">
        <w:rPr>
          <w:rFonts w:ascii="Times New Roman" w:hAnsi="Times New Roman"/>
          <w:b w:val="0"/>
          <w:i w:val="0"/>
        </w:rPr>
        <w:t>сайт: www.econom</w:t>
      </w:r>
      <w:r w:rsidRPr="004A129F">
        <w:rPr>
          <w:rFonts w:ascii="Times New Roman" w:hAnsi="Times New Roman"/>
          <w:b w:val="0"/>
          <w:i w:val="0"/>
          <w:lang w:val="en-US"/>
        </w:rPr>
        <w:t>y</w:t>
      </w:r>
      <w:r w:rsidRPr="004A129F">
        <w:rPr>
          <w:rFonts w:ascii="Times New Roman" w:hAnsi="Times New Roman"/>
          <w:b w:val="0"/>
          <w:i w:val="0"/>
        </w:rPr>
        <w:t>.</w:t>
      </w:r>
      <w:hyperlink r:id="rId10" w:history="1">
        <w:r w:rsidRPr="004A129F">
          <w:rPr>
            <w:rFonts w:ascii="Times New Roman" w:hAnsi="Times New Roman"/>
            <w:b w:val="0"/>
            <w:i w:val="0"/>
          </w:rPr>
          <w:t>cg.gov.ua</w:t>
        </w:r>
      </w:hyperlink>
      <w:r w:rsidRPr="004A129F">
        <w:rPr>
          <w:rFonts w:ascii="Times New Roman" w:hAnsi="Times New Roman"/>
          <w:b w:val="0"/>
          <w:i w:val="0"/>
          <w:lang w:val="uk-UA"/>
        </w:rPr>
        <w:t>.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 особа:</w:t>
      </w:r>
    </w:p>
    <w:p w:rsidR="00EC4267" w:rsidRDefault="00EC4267" w:rsidP="00EC42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заступник начальника відділу стратегічного планування, прогнозування та моніторингу регіонального розвитку управління регіонального розвитку Департаменту </w:t>
      </w:r>
      <w:r w:rsidR="007A3C31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sz w:val="28"/>
          <w:szCs w:val="28"/>
          <w:lang w:val="uk-UA"/>
        </w:rPr>
        <w:t>економі</w:t>
      </w:r>
      <w:r w:rsidR="007A3C31">
        <w:rPr>
          <w:rFonts w:ascii="Times New Roman" w:hAnsi="Times New Roman"/>
          <w:sz w:val="28"/>
          <w:szCs w:val="28"/>
          <w:lang w:val="uk-UA"/>
        </w:rPr>
        <w:t>ки та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облдержадміністрації - Самородна Олена Олександрівна (контактні дані: </w:t>
      </w:r>
      <w:r w:rsidRPr="001D7433">
        <w:rPr>
          <w:rFonts w:ascii="Times New Roman" w:hAnsi="Times New Roman"/>
          <w:sz w:val="28"/>
          <w:szCs w:val="28"/>
          <w:lang w:val="uk-UA"/>
        </w:rPr>
        <w:t>електронна пошта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der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_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analiz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cg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36589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телефон (0462) 77-44-93).</w:t>
      </w:r>
    </w:p>
    <w:p w:rsidR="00EC4267" w:rsidRDefault="00EC4267" w:rsidP="00EC4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DDC">
        <w:rPr>
          <w:rFonts w:ascii="Times New Roman" w:hAnsi="Times New Roman"/>
          <w:sz w:val="28"/>
          <w:szCs w:val="28"/>
          <w:lang w:val="uk-UA"/>
        </w:rPr>
        <w:t>Строк подання зауважень і пропозицій становить 15 днів з дати оприлюднення Заяви про визначення обсягу СЕО</w:t>
      </w:r>
      <w:r w:rsidRPr="004F6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веб-сайті Чернігівської обласної державної адміністрації </w:t>
      </w:r>
      <w:r w:rsidRPr="004F68B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45ECE">
        <w:rPr>
          <w:rFonts w:ascii="Times New Roman" w:hAnsi="Times New Roman"/>
          <w:sz w:val="28"/>
          <w:szCs w:val="28"/>
          <w:lang w:val="uk-UA"/>
        </w:rPr>
        <w:t>0</w:t>
      </w:r>
      <w:r w:rsidR="001803D1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23E"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  <w:lang w:val="uk-UA"/>
        </w:rPr>
        <w:t>овтня 20</w:t>
      </w:r>
      <w:r w:rsidR="007F45F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року)</w:t>
      </w:r>
      <w:r w:rsidRPr="00CC3DDC">
        <w:rPr>
          <w:rFonts w:ascii="Times New Roman" w:hAnsi="Times New Roman"/>
          <w:sz w:val="28"/>
          <w:szCs w:val="28"/>
          <w:lang w:val="uk-UA"/>
        </w:rPr>
        <w:t xml:space="preserve">.             </w:t>
      </w:r>
    </w:p>
    <w:p w:rsidR="00EC4267" w:rsidRDefault="00EC4267" w:rsidP="00EC4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C4267" w:rsidSect="008F7405">
      <w:footerReference w:type="even" r:id="rId12"/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7D" w:rsidRDefault="00F47E7D" w:rsidP="00F63F13">
      <w:pPr>
        <w:spacing w:after="0" w:line="240" w:lineRule="auto"/>
      </w:pPr>
      <w:r>
        <w:separator/>
      </w:r>
    </w:p>
  </w:endnote>
  <w:endnote w:type="continuationSeparator" w:id="0">
    <w:p w:rsidR="00F47E7D" w:rsidRDefault="00F47E7D" w:rsidP="00F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EB" w:rsidRDefault="00874DEB" w:rsidP="00A2370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4DEB" w:rsidRDefault="00874D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EB" w:rsidRDefault="00874DEB" w:rsidP="00A2370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03D1">
      <w:rPr>
        <w:rStyle w:val="af"/>
        <w:noProof/>
      </w:rPr>
      <w:t>6</w:t>
    </w:r>
    <w:r>
      <w:rPr>
        <w:rStyle w:val="af"/>
      </w:rPr>
      <w:fldChar w:fldCharType="end"/>
    </w:r>
  </w:p>
  <w:p w:rsidR="00874DEB" w:rsidRDefault="00874D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7D" w:rsidRDefault="00F47E7D" w:rsidP="00F63F13">
      <w:pPr>
        <w:spacing w:after="0" w:line="240" w:lineRule="auto"/>
      </w:pPr>
      <w:r>
        <w:separator/>
      </w:r>
    </w:p>
  </w:footnote>
  <w:footnote w:type="continuationSeparator" w:id="0">
    <w:p w:rsidR="00F47E7D" w:rsidRDefault="00F47E7D" w:rsidP="00F6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3D"/>
    <w:multiLevelType w:val="hybridMultilevel"/>
    <w:tmpl w:val="8D70646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9820D97"/>
    <w:multiLevelType w:val="multilevel"/>
    <w:tmpl w:val="0EFA0A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61544EE"/>
    <w:multiLevelType w:val="hybridMultilevel"/>
    <w:tmpl w:val="F022F70C"/>
    <w:lvl w:ilvl="0" w:tplc="FD402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0"/>
    <w:rsid w:val="00000A4A"/>
    <w:rsid w:val="00010866"/>
    <w:rsid w:val="00011EDC"/>
    <w:rsid w:val="00023747"/>
    <w:rsid w:val="00023E35"/>
    <w:rsid w:val="00026A87"/>
    <w:rsid w:val="00034BAC"/>
    <w:rsid w:val="00043B07"/>
    <w:rsid w:val="00044764"/>
    <w:rsid w:val="00045ECE"/>
    <w:rsid w:val="000967FF"/>
    <w:rsid w:val="000C17F2"/>
    <w:rsid w:val="000C31D9"/>
    <w:rsid w:val="000C4568"/>
    <w:rsid w:val="000E6164"/>
    <w:rsid w:val="00101A50"/>
    <w:rsid w:val="00130E1D"/>
    <w:rsid w:val="00133311"/>
    <w:rsid w:val="001354F4"/>
    <w:rsid w:val="00142530"/>
    <w:rsid w:val="001459F6"/>
    <w:rsid w:val="00153565"/>
    <w:rsid w:val="00156231"/>
    <w:rsid w:val="0016170A"/>
    <w:rsid w:val="00167599"/>
    <w:rsid w:val="001803D1"/>
    <w:rsid w:val="00180F62"/>
    <w:rsid w:val="00183487"/>
    <w:rsid w:val="00196C8D"/>
    <w:rsid w:val="001B7D2C"/>
    <w:rsid w:val="001C00E1"/>
    <w:rsid w:val="001C023E"/>
    <w:rsid w:val="001C0D45"/>
    <w:rsid w:val="001D303D"/>
    <w:rsid w:val="001D30C6"/>
    <w:rsid w:val="001D7433"/>
    <w:rsid w:val="001F7CEB"/>
    <w:rsid w:val="002246F7"/>
    <w:rsid w:val="0024260A"/>
    <w:rsid w:val="00261128"/>
    <w:rsid w:val="0027374A"/>
    <w:rsid w:val="0027558C"/>
    <w:rsid w:val="00293DBB"/>
    <w:rsid w:val="00297047"/>
    <w:rsid w:val="002A1E3E"/>
    <w:rsid w:val="002C6E41"/>
    <w:rsid w:val="002D3137"/>
    <w:rsid w:val="002E5BB1"/>
    <w:rsid w:val="002F151A"/>
    <w:rsid w:val="0031072E"/>
    <w:rsid w:val="00323CA4"/>
    <w:rsid w:val="003342F4"/>
    <w:rsid w:val="00350FAC"/>
    <w:rsid w:val="00364032"/>
    <w:rsid w:val="00365890"/>
    <w:rsid w:val="00381495"/>
    <w:rsid w:val="003A2C48"/>
    <w:rsid w:val="003A3B72"/>
    <w:rsid w:val="003A68F4"/>
    <w:rsid w:val="003B15F8"/>
    <w:rsid w:val="003B1EF2"/>
    <w:rsid w:val="003B4378"/>
    <w:rsid w:val="003B4A72"/>
    <w:rsid w:val="003D1E01"/>
    <w:rsid w:val="003E57B4"/>
    <w:rsid w:val="004026C7"/>
    <w:rsid w:val="00403887"/>
    <w:rsid w:val="00425123"/>
    <w:rsid w:val="004335AE"/>
    <w:rsid w:val="00433BE7"/>
    <w:rsid w:val="0043550C"/>
    <w:rsid w:val="00447B15"/>
    <w:rsid w:val="00466D3E"/>
    <w:rsid w:val="004767B0"/>
    <w:rsid w:val="00481744"/>
    <w:rsid w:val="004A129F"/>
    <w:rsid w:val="004A238D"/>
    <w:rsid w:val="004A4A3A"/>
    <w:rsid w:val="004B3E90"/>
    <w:rsid w:val="004C06E0"/>
    <w:rsid w:val="004D5A62"/>
    <w:rsid w:val="004F26F9"/>
    <w:rsid w:val="004F68B5"/>
    <w:rsid w:val="004F7C54"/>
    <w:rsid w:val="005043B4"/>
    <w:rsid w:val="0051240D"/>
    <w:rsid w:val="00527CA6"/>
    <w:rsid w:val="005529A6"/>
    <w:rsid w:val="005617DB"/>
    <w:rsid w:val="00561EAF"/>
    <w:rsid w:val="00585DC2"/>
    <w:rsid w:val="005A1EBC"/>
    <w:rsid w:val="005A254D"/>
    <w:rsid w:val="005B3636"/>
    <w:rsid w:val="005C7D46"/>
    <w:rsid w:val="005E525F"/>
    <w:rsid w:val="00605FC1"/>
    <w:rsid w:val="006232D9"/>
    <w:rsid w:val="00631D1C"/>
    <w:rsid w:val="00642C62"/>
    <w:rsid w:val="006904DF"/>
    <w:rsid w:val="006A6F57"/>
    <w:rsid w:val="006B33E4"/>
    <w:rsid w:val="006E7326"/>
    <w:rsid w:val="006F6B63"/>
    <w:rsid w:val="006F7856"/>
    <w:rsid w:val="00712580"/>
    <w:rsid w:val="0071313C"/>
    <w:rsid w:val="00716DFB"/>
    <w:rsid w:val="007230B1"/>
    <w:rsid w:val="00730C7A"/>
    <w:rsid w:val="007408F0"/>
    <w:rsid w:val="007442ED"/>
    <w:rsid w:val="00754878"/>
    <w:rsid w:val="00760623"/>
    <w:rsid w:val="00761380"/>
    <w:rsid w:val="00775663"/>
    <w:rsid w:val="0078098C"/>
    <w:rsid w:val="00796962"/>
    <w:rsid w:val="007A3C31"/>
    <w:rsid w:val="007A7DF9"/>
    <w:rsid w:val="007C34FE"/>
    <w:rsid w:val="007D2A33"/>
    <w:rsid w:val="007F0568"/>
    <w:rsid w:val="007F45F8"/>
    <w:rsid w:val="00801C83"/>
    <w:rsid w:val="0080482C"/>
    <w:rsid w:val="00815E03"/>
    <w:rsid w:val="0082313C"/>
    <w:rsid w:val="008401BE"/>
    <w:rsid w:val="008517BA"/>
    <w:rsid w:val="008517EF"/>
    <w:rsid w:val="00867B5E"/>
    <w:rsid w:val="008709F2"/>
    <w:rsid w:val="00874DEB"/>
    <w:rsid w:val="008960CE"/>
    <w:rsid w:val="00897175"/>
    <w:rsid w:val="00897F40"/>
    <w:rsid w:val="008A65C9"/>
    <w:rsid w:val="008C090C"/>
    <w:rsid w:val="008C3AD0"/>
    <w:rsid w:val="008D3C6D"/>
    <w:rsid w:val="008F7405"/>
    <w:rsid w:val="0093133B"/>
    <w:rsid w:val="009657A4"/>
    <w:rsid w:val="00974782"/>
    <w:rsid w:val="00995D74"/>
    <w:rsid w:val="009A4149"/>
    <w:rsid w:val="009A741B"/>
    <w:rsid w:val="009B157E"/>
    <w:rsid w:val="009B3125"/>
    <w:rsid w:val="009C0519"/>
    <w:rsid w:val="009C1A44"/>
    <w:rsid w:val="009D017E"/>
    <w:rsid w:val="009D6F13"/>
    <w:rsid w:val="00A020F0"/>
    <w:rsid w:val="00A11C2E"/>
    <w:rsid w:val="00A23701"/>
    <w:rsid w:val="00A30796"/>
    <w:rsid w:val="00A32CF0"/>
    <w:rsid w:val="00A36D7D"/>
    <w:rsid w:val="00A42FE0"/>
    <w:rsid w:val="00A62E60"/>
    <w:rsid w:val="00A71AEC"/>
    <w:rsid w:val="00A74405"/>
    <w:rsid w:val="00A976E9"/>
    <w:rsid w:val="00AA06DB"/>
    <w:rsid w:val="00AA5BFF"/>
    <w:rsid w:val="00AC3EF9"/>
    <w:rsid w:val="00AC48EC"/>
    <w:rsid w:val="00AD005F"/>
    <w:rsid w:val="00AD0158"/>
    <w:rsid w:val="00AD26DF"/>
    <w:rsid w:val="00AE163F"/>
    <w:rsid w:val="00AE405B"/>
    <w:rsid w:val="00B02956"/>
    <w:rsid w:val="00B349A3"/>
    <w:rsid w:val="00B46E4E"/>
    <w:rsid w:val="00B56358"/>
    <w:rsid w:val="00B60D05"/>
    <w:rsid w:val="00B628F8"/>
    <w:rsid w:val="00B639E2"/>
    <w:rsid w:val="00B81219"/>
    <w:rsid w:val="00B911E2"/>
    <w:rsid w:val="00B92934"/>
    <w:rsid w:val="00B97434"/>
    <w:rsid w:val="00BD07CE"/>
    <w:rsid w:val="00C20B87"/>
    <w:rsid w:val="00C435EC"/>
    <w:rsid w:val="00C50815"/>
    <w:rsid w:val="00C54BA1"/>
    <w:rsid w:val="00C741E9"/>
    <w:rsid w:val="00C74CCB"/>
    <w:rsid w:val="00C81F8A"/>
    <w:rsid w:val="00C8785B"/>
    <w:rsid w:val="00CB7F8F"/>
    <w:rsid w:val="00CC3DDC"/>
    <w:rsid w:val="00CC74DB"/>
    <w:rsid w:val="00CD6079"/>
    <w:rsid w:val="00CE18A5"/>
    <w:rsid w:val="00CF3478"/>
    <w:rsid w:val="00CF37B7"/>
    <w:rsid w:val="00CF6520"/>
    <w:rsid w:val="00CF6E84"/>
    <w:rsid w:val="00D075E9"/>
    <w:rsid w:val="00D1470E"/>
    <w:rsid w:val="00D20F0E"/>
    <w:rsid w:val="00D31253"/>
    <w:rsid w:val="00D44E39"/>
    <w:rsid w:val="00D47991"/>
    <w:rsid w:val="00D5629D"/>
    <w:rsid w:val="00D81F7D"/>
    <w:rsid w:val="00D82FCB"/>
    <w:rsid w:val="00DB2868"/>
    <w:rsid w:val="00DB4B44"/>
    <w:rsid w:val="00DB7309"/>
    <w:rsid w:val="00DE73F5"/>
    <w:rsid w:val="00DF69B2"/>
    <w:rsid w:val="00E02C86"/>
    <w:rsid w:val="00E12477"/>
    <w:rsid w:val="00E140D1"/>
    <w:rsid w:val="00E352F3"/>
    <w:rsid w:val="00E4648A"/>
    <w:rsid w:val="00E72F20"/>
    <w:rsid w:val="00E81FAA"/>
    <w:rsid w:val="00E95C54"/>
    <w:rsid w:val="00EA2260"/>
    <w:rsid w:val="00EA617A"/>
    <w:rsid w:val="00EC4267"/>
    <w:rsid w:val="00ED63CE"/>
    <w:rsid w:val="00EF27A3"/>
    <w:rsid w:val="00EF3226"/>
    <w:rsid w:val="00F049EA"/>
    <w:rsid w:val="00F057B9"/>
    <w:rsid w:val="00F10609"/>
    <w:rsid w:val="00F174F8"/>
    <w:rsid w:val="00F261F0"/>
    <w:rsid w:val="00F30E77"/>
    <w:rsid w:val="00F47E7D"/>
    <w:rsid w:val="00F53DC6"/>
    <w:rsid w:val="00F63F13"/>
    <w:rsid w:val="00F65706"/>
    <w:rsid w:val="00F73F78"/>
    <w:rsid w:val="00F87D15"/>
    <w:rsid w:val="00F905EC"/>
    <w:rsid w:val="00F91931"/>
    <w:rsid w:val="00FA08B9"/>
    <w:rsid w:val="00FB1082"/>
    <w:rsid w:val="00FB136F"/>
    <w:rsid w:val="00FC56B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A12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897F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F0568"/>
    <w:pPr>
      <w:ind w:left="720"/>
      <w:contextualSpacing/>
    </w:pPr>
  </w:style>
  <w:style w:type="paragraph" w:customStyle="1" w:styleId="rvps2">
    <w:name w:val="rvps2"/>
    <w:basedOn w:val="a"/>
    <w:uiPriority w:val="99"/>
    <w:rsid w:val="007F0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F0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Emphasis"/>
    <w:uiPriority w:val="99"/>
    <w:qFormat/>
    <w:rsid w:val="007F0568"/>
    <w:rPr>
      <w:rFonts w:cs="Times New Roman"/>
      <w:i/>
    </w:rPr>
  </w:style>
  <w:style w:type="paragraph" w:customStyle="1" w:styleId="Default">
    <w:name w:val="Default"/>
    <w:uiPriority w:val="99"/>
    <w:rsid w:val="007F05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9D6F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iPriority w:val="99"/>
    <w:rsid w:val="00B0295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293D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cademy" w:eastAsia="Times New Roman" w:hAnsi="Academy" w:cs="Academy"/>
      <w:b/>
      <w:bCs/>
      <w:sz w:val="24"/>
      <w:szCs w:val="24"/>
      <w:lang w:val="uk-UA" w:eastAsia="ru-RU"/>
    </w:rPr>
  </w:style>
  <w:style w:type="character" w:customStyle="1" w:styleId="aa">
    <w:name w:val="Основной текст Знак"/>
    <w:link w:val="a9"/>
    <w:uiPriority w:val="99"/>
    <w:locked/>
    <w:rsid w:val="00293DBB"/>
    <w:rPr>
      <w:rFonts w:ascii="Academy" w:hAnsi="Academy" w:cs="Academy"/>
      <w:b/>
      <w:bCs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F6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3F13"/>
    <w:rPr>
      <w:rFonts w:cs="Times New Roman"/>
    </w:rPr>
  </w:style>
  <w:style w:type="paragraph" w:styleId="ad">
    <w:name w:val="footer"/>
    <w:basedOn w:val="a"/>
    <w:link w:val="ae"/>
    <w:uiPriority w:val="99"/>
    <w:rsid w:val="00F6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3F13"/>
    <w:rPr>
      <w:rFonts w:cs="Times New Roman"/>
    </w:rPr>
  </w:style>
  <w:style w:type="character" w:styleId="af">
    <w:name w:val="page number"/>
    <w:uiPriority w:val="99"/>
    <w:rsid w:val="008F7405"/>
    <w:rPr>
      <w:rFonts w:cs="Times New Roman"/>
    </w:rPr>
  </w:style>
  <w:style w:type="character" w:customStyle="1" w:styleId="20">
    <w:name w:val="Заголовок 2 Знак"/>
    <w:link w:val="2"/>
    <w:rsid w:val="004A12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6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Нормальний текст"/>
    <w:basedOn w:val="a"/>
    <w:rsid w:val="00AA5BF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f1">
    <w:name w:val="Balloon Text"/>
    <w:link w:val="af2"/>
    <w:rsid w:val="00AA5B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Arial Unicode MS"/>
      <w:color w:val="000000"/>
      <w:sz w:val="16"/>
      <w:szCs w:val="16"/>
      <w:u w:color="000000"/>
      <w:bdr w:val="nil"/>
    </w:rPr>
  </w:style>
  <w:style w:type="character" w:customStyle="1" w:styleId="af2">
    <w:name w:val="Текст выноски Знак"/>
    <w:basedOn w:val="a0"/>
    <w:link w:val="af1"/>
    <w:rsid w:val="00AA5BFF"/>
    <w:rPr>
      <w:rFonts w:ascii="Tahoma" w:eastAsia="Arial Unicode MS" w:hAnsi="Tahoma" w:cs="Arial Unicode MS"/>
      <w:color w:val="000000"/>
      <w:sz w:val="16"/>
      <w:szCs w:val="1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A12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897F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F0568"/>
    <w:pPr>
      <w:ind w:left="720"/>
      <w:contextualSpacing/>
    </w:pPr>
  </w:style>
  <w:style w:type="paragraph" w:customStyle="1" w:styleId="rvps2">
    <w:name w:val="rvps2"/>
    <w:basedOn w:val="a"/>
    <w:uiPriority w:val="99"/>
    <w:rsid w:val="007F0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F0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Emphasis"/>
    <w:uiPriority w:val="99"/>
    <w:qFormat/>
    <w:rsid w:val="007F0568"/>
    <w:rPr>
      <w:rFonts w:cs="Times New Roman"/>
      <w:i/>
    </w:rPr>
  </w:style>
  <w:style w:type="paragraph" w:customStyle="1" w:styleId="Default">
    <w:name w:val="Default"/>
    <w:uiPriority w:val="99"/>
    <w:rsid w:val="007F05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9D6F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iPriority w:val="99"/>
    <w:rsid w:val="00B0295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293D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cademy" w:eastAsia="Times New Roman" w:hAnsi="Academy" w:cs="Academy"/>
      <w:b/>
      <w:bCs/>
      <w:sz w:val="24"/>
      <w:szCs w:val="24"/>
      <w:lang w:val="uk-UA" w:eastAsia="ru-RU"/>
    </w:rPr>
  </w:style>
  <w:style w:type="character" w:customStyle="1" w:styleId="aa">
    <w:name w:val="Основной текст Знак"/>
    <w:link w:val="a9"/>
    <w:uiPriority w:val="99"/>
    <w:locked/>
    <w:rsid w:val="00293DBB"/>
    <w:rPr>
      <w:rFonts w:ascii="Academy" w:hAnsi="Academy" w:cs="Academy"/>
      <w:b/>
      <w:bCs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F6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3F13"/>
    <w:rPr>
      <w:rFonts w:cs="Times New Roman"/>
    </w:rPr>
  </w:style>
  <w:style w:type="paragraph" w:styleId="ad">
    <w:name w:val="footer"/>
    <w:basedOn w:val="a"/>
    <w:link w:val="ae"/>
    <w:uiPriority w:val="99"/>
    <w:rsid w:val="00F6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3F13"/>
    <w:rPr>
      <w:rFonts w:cs="Times New Roman"/>
    </w:rPr>
  </w:style>
  <w:style w:type="character" w:styleId="af">
    <w:name w:val="page number"/>
    <w:uiPriority w:val="99"/>
    <w:rsid w:val="008F7405"/>
    <w:rPr>
      <w:rFonts w:cs="Times New Roman"/>
    </w:rPr>
  </w:style>
  <w:style w:type="character" w:customStyle="1" w:styleId="20">
    <w:name w:val="Заголовок 2 Знак"/>
    <w:link w:val="2"/>
    <w:rsid w:val="004A12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6D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Нормальний текст"/>
    <w:basedOn w:val="a"/>
    <w:rsid w:val="00AA5BF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f1">
    <w:name w:val="Balloon Text"/>
    <w:link w:val="af2"/>
    <w:rsid w:val="00AA5B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Arial Unicode MS"/>
      <w:color w:val="000000"/>
      <w:sz w:val="16"/>
      <w:szCs w:val="16"/>
      <w:u w:color="000000"/>
      <w:bdr w:val="nil"/>
    </w:rPr>
  </w:style>
  <w:style w:type="character" w:customStyle="1" w:styleId="af2">
    <w:name w:val="Текст выноски Знак"/>
    <w:basedOn w:val="a0"/>
    <w:link w:val="af1"/>
    <w:rsid w:val="00AA5BFF"/>
    <w:rPr>
      <w:rFonts w:ascii="Tahoma" w:eastAsia="Arial Unicode MS" w:hAnsi="Tahoma" w:cs="Arial Unicode MS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r_analiz@cg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g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_post@cg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27B8-6BA7-4E57-82F8-F881430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Analiz</cp:lastModifiedBy>
  <cp:revision>5</cp:revision>
  <cp:lastPrinted>2019-09-09T09:58:00Z</cp:lastPrinted>
  <dcterms:created xsi:type="dcterms:W3CDTF">2020-09-08T12:13:00Z</dcterms:created>
  <dcterms:modified xsi:type="dcterms:W3CDTF">2020-09-14T08:23:00Z</dcterms:modified>
</cp:coreProperties>
</file>