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FBA" w:rsidRDefault="004B1FBA" w:rsidP="00B227BB">
      <w:pPr>
        <w:spacing w:before="60"/>
        <w:jc w:val="center"/>
        <w:rPr>
          <w:b/>
          <w:sz w:val="24"/>
          <w:szCs w:val="24"/>
          <w:lang w:val="en-US"/>
        </w:rPr>
      </w:pPr>
    </w:p>
    <w:p w:rsidR="00817282" w:rsidRPr="00693286" w:rsidRDefault="00817282" w:rsidP="00B227BB">
      <w:pPr>
        <w:spacing w:before="60"/>
        <w:jc w:val="center"/>
        <w:rPr>
          <w:b/>
          <w:sz w:val="24"/>
          <w:szCs w:val="24"/>
          <w:lang w:val="ru-RU"/>
        </w:rPr>
      </w:pPr>
      <w:r w:rsidRPr="00693286">
        <w:rPr>
          <w:b/>
          <w:sz w:val="24"/>
          <w:szCs w:val="24"/>
          <w:lang w:val="ru-RU"/>
        </w:rPr>
        <w:t>УКРАЇНА</w:t>
      </w:r>
    </w:p>
    <w:p w:rsidR="00817282" w:rsidRPr="00B227BB" w:rsidRDefault="00817282" w:rsidP="00817282">
      <w:pPr>
        <w:spacing w:before="240" w:after="240"/>
        <w:jc w:val="center"/>
        <w:rPr>
          <w:b/>
          <w:spacing w:val="20"/>
          <w:sz w:val="28"/>
          <w:szCs w:val="28"/>
        </w:rPr>
      </w:pPr>
      <w:r w:rsidRPr="00693286">
        <w:rPr>
          <w:b/>
          <w:spacing w:val="20"/>
          <w:sz w:val="28"/>
          <w:szCs w:val="28"/>
          <w:lang w:val="ru-RU"/>
        </w:rPr>
        <w:t xml:space="preserve">ЧЕРНІГІВСЬКА ОБЛАСНА ДЕРЖАВНА </w:t>
      </w:r>
      <w:proofErr w:type="gramStart"/>
      <w:r w:rsidRPr="00693286">
        <w:rPr>
          <w:b/>
          <w:spacing w:val="20"/>
          <w:sz w:val="28"/>
          <w:szCs w:val="28"/>
          <w:lang w:val="ru-RU"/>
        </w:rPr>
        <w:t>АДМ</w:t>
      </w:r>
      <w:proofErr w:type="gramEnd"/>
      <w:r w:rsidRPr="00693286">
        <w:rPr>
          <w:b/>
          <w:spacing w:val="20"/>
          <w:sz w:val="28"/>
          <w:szCs w:val="28"/>
          <w:lang w:val="ru-RU"/>
        </w:rPr>
        <w:t>ІНІСТРАЦІЯ</w:t>
      </w:r>
    </w:p>
    <w:p w:rsidR="00B227BB" w:rsidRPr="00CD5235" w:rsidRDefault="00CD5235" w:rsidP="00CD5235">
      <w:pPr>
        <w:spacing w:before="120"/>
        <w:jc w:val="center"/>
        <w:rPr>
          <w:b/>
          <w:spacing w:val="100"/>
          <w:sz w:val="28"/>
          <w:szCs w:val="28"/>
        </w:rPr>
      </w:pPr>
      <w:r w:rsidRPr="00CD5235">
        <w:rPr>
          <w:b/>
          <w:spacing w:val="100"/>
          <w:sz w:val="28"/>
          <w:szCs w:val="28"/>
        </w:rPr>
        <w:t>РОЗПОРЯДЖЕННЯ</w:t>
      </w:r>
    </w:p>
    <w:p w:rsidR="00B227BB" w:rsidRPr="00B227BB" w:rsidRDefault="00B227BB" w:rsidP="00CD5235">
      <w:pPr>
        <w:spacing w:before="60"/>
        <w:jc w:val="center"/>
        <w:rPr>
          <w:b/>
          <w:spacing w:val="200"/>
          <w:sz w:val="28"/>
          <w:szCs w:val="28"/>
        </w:rPr>
      </w:pPr>
    </w:p>
    <w:tbl>
      <w:tblPr>
        <w:tblW w:w="9570" w:type="dxa"/>
        <w:tblInd w:w="170" w:type="dxa"/>
        <w:tblLayout w:type="fixed"/>
        <w:tblLook w:val="04A0" w:firstRow="1" w:lastRow="0" w:firstColumn="1" w:lastColumn="0" w:noHBand="0" w:noVBand="1"/>
      </w:tblPr>
      <w:tblGrid>
        <w:gridCol w:w="3622"/>
        <w:gridCol w:w="2758"/>
        <w:gridCol w:w="3190"/>
      </w:tblGrid>
      <w:tr w:rsidR="00B227BB" w:rsidRPr="00B227BB">
        <w:trPr>
          <w:trHeight w:val="620"/>
        </w:trPr>
        <w:tc>
          <w:tcPr>
            <w:tcW w:w="3622" w:type="dxa"/>
          </w:tcPr>
          <w:p w:rsidR="00B227BB" w:rsidRPr="0053079B" w:rsidRDefault="00B227BB" w:rsidP="0053079B">
            <w:pPr>
              <w:spacing w:before="120"/>
              <w:rPr>
                <w:b/>
                <w:color w:val="000000" w:themeColor="text1"/>
                <w:sz w:val="28"/>
                <w:szCs w:val="28"/>
              </w:rPr>
            </w:pPr>
            <w:r w:rsidRPr="0053079B">
              <w:rPr>
                <w:color w:val="000000" w:themeColor="text1"/>
                <w:sz w:val="28"/>
                <w:szCs w:val="28"/>
              </w:rPr>
              <w:t xml:space="preserve">від </w:t>
            </w:r>
            <w:r w:rsidR="0053079B" w:rsidRPr="0053079B">
              <w:rPr>
                <w:color w:val="000000" w:themeColor="text1"/>
                <w:sz w:val="28"/>
                <w:szCs w:val="28"/>
              </w:rPr>
              <w:t>04 лютого</w:t>
            </w:r>
            <w:r w:rsidRPr="0053079B">
              <w:rPr>
                <w:color w:val="000000" w:themeColor="text1"/>
                <w:sz w:val="28"/>
                <w:szCs w:val="28"/>
              </w:rPr>
              <w:t xml:space="preserve"> 20</w:t>
            </w:r>
            <w:r w:rsidR="004E6B46" w:rsidRPr="0053079B">
              <w:rPr>
                <w:color w:val="000000" w:themeColor="text1"/>
                <w:sz w:val="28"/>
                <w:szCs w:val="28"/>
                <w:lang w:val="en-US"/>
              </w:rPr>
              <w:t>2</w:t>
            </w:r>
            <w:r w:rsidR="001E5BC1" w:rsidRPr="0053079B">
              <w:rPr>
                <w:color w:val="000000" w:themeColor="text1"/>
                <w:sz w:val="28"/>
                <w:szCs w:val="28"/>
              </w:rPr>
              <w:t>2</w:t>
            </w:r>
            <w:r w:rsidRPr="0053079B">
              <w:rPr>
                <w:color w:val="000000" w:themeColor="text1"/>
                <w:sz w:val="28"/>
                <w:szCs w:val="28"/>
              </w:rPr>
              <w:t xml:space="preserve"> р.</w:t>
            </w:r>
          </w:p>
        </w:tc>
        <w:tc>
          <w:tcPr>
            <w:tcW w:w="2758" w:type="dxa"/>
          </w:tcPr>
          <w:p w:rsidR="00B227BB" w:rsidRPr="0053079B" w:rsidRDefault="00B227BB" w:rsidP="00F6783C">
            <w:pPr>
              <w:spacing w:before="120"/>
              <w:jc w:val="center"/>
              <w:rPr>
                <w:color w:val="000000" w:themeColor="text1"/>
                <w:sz w:val="28"/>
                <w:szCs w:val="28"/>
              </w:rPr>
            </w:pPr>
            <w:r w:rsidRPr="0053079B">
              <w:rPr>
                <w:color w:val="000000" w:themeColor="text1"/>
                <w:sz w:val="28"/>
                <w:szCs w:val="28"/>
              </w:rPr>
              <w:t>Чернігів</w:t>
            </w:r>
          </w:p>
        </w:tc>
        <w:tc>
          <w:tcPr>
            <w:tcW w:w="3190" w:type="dxa"/>
          </w:tcPr>
          <w:p w:rsidR="00B227BB" w:rsidRPr="0053079B" w:rsidRDefault="00B227BB" w:rsidP="0053079B">
            <w:pPr>
              <w:spacing w:before="120"/>
              <w:ind w:firstLine="567"/>
              <w:rPr>
                <w:b/>
                <w:color w:val="000000" w:themeColor="text1"/>
                <w:sz w:val="28"/>
                <w:szCs w:val="28"/>
              </w:rPr>
            </w:pPr>
            <w:r w:rsidRPr="0053079B">
              <w:rPr>
                <w:color w:val="000000" w:themeColor="text1"/>
                <w:sz w:val="28"/>
                <w:szCs w:val="28"/>
              </w:rPr>
              <w:t xml:space="preserve">№ </w:t>
            </w:r>
            <w:r w:rsidR="0053079B" w:rsidRPr="0053079B">
              <w:rPr>
                <w:color w:val="000000" w:themeColor="text1"/>
                <w:sz w:val="28"/>
                <w:szCs w:val="28"/>
              </w:rPr>
              <w:t>51</w:t>
            </w:r>
          </w:p>
        </w:tc>
      </w:tr>
    </w:tbl>
    <w:p w:rsidR="004B378D" w:rsidRPr="00DA0DBA" w:rsidRDefault="004B378D" w:rsidP="009C395D">
      <w:pPr>
        <w:rPr>
          <w:sz w:val="28"/>
          <w:szCs w:val="28"/>
        </w:rPr>
      </w:pPr>
    </w:p>
    <w:p w:rsidR="00DA0DBA" w:rsidRPr="00B207E2" w:rsidRDefault="00DA0DBA" w:rsidP="00DA0DBA">
      <w:pPr>
        <w:jc w:val="both"/>
        <w:rPr>
          <w:b/>
          <w:i/>
          <w:sz w:val="28"/>
          <w:szCs w:val="28"/>
        </w:rPr>
      </w:pPr>
      <w:r w:rsidRPr="00B207E2">
        <w:rPr>
          <w:b/>
          <w:i/>
          <w:sz w:val="28"/>
          <w:szCs w:val="28"/>
        </w:rPr>
        <w:t xml:space="preserve">Про внесення змін </w:t>
      </w:r>
    </w:p>
    <w:p w:rsidR="00DA0DBA" w:rsidRPr="00B207E2" w:rsidRDefault="00DA0DBA" w:rsidP="00DA0DBA">
      <w:pPr>
        <w:jc w:val="both"/>
        <w:rPr>
          <w:b/>
          <w:i/>
          <w:sz w:val="28"/>
          <w:szCs w:val="28"/>
        </w:rPr>
      </w:pPr>
      <w:r w:rsidRPr="00B207E2">
        <w:rPr>
          <w:b/>
          <w:i/>
          <w:sz w:val="28"/>
          <w:szCs w:val="28"/>
        </w:rPr>
        <w:t>до показників обласного</w:t>
      </w:r>
    </w:p>
    <w:p w:rsidR="00DA0DBA" w:rsidRPr="00B207E2" w:rsidRDefault="00DA0DBA" w:rsidP="00DA0DBA">
      <w:pPr>
        <w:jc w:val="both"/>
        <w:rPr>
          <w:b/>
          <w:i/>
          <w:sz w:val="28"/>
          <w:szCs w:val="28"/>
        </w:rPr>
      </w:pPr>
      <w:r w:rsidRPr="00B207E2">
        <w:rPr>
          <w:b/>
          <w:i/>
          <w:sz w:val="28"/>
          <w:szCs w:val="28"/>
        </w:rPr>
        <w:t>бюджету на 20</w:t>
      </w:r>
      <w:r w:rsidR="004E6B46" w:rsidRPr="00B207E2">
        <w:rPr>
          <w:b/>
          <w:i/>
          <w:sz w:val="28"/>
          <w:szCs w:val="28"/>
        </w:rPr>
        <w:t>2</w:t>
      </w:r>
      <w:r w:rsidR="00B13E31">
        <w:rPr>
          <w:b/>
          <w:i/>
          <w:sz w:val="28"/>
          <w:szCs w:val="28"/>
          <w:lang w:val="en-US"/>
        </w:rPr>
        <w:t>2</w:t>
      </w:r>
      <w:r w:rsidRPr="00B207E2">
        <w:rPr>
          <w:b/>
          <w:i/>
          <w:sz w:val="28"/>
          <w:szCs w:val="28"/>
        </w:rPr>
        <w:t xml:space="preserve"> рік</w:t>
      </w:r>
    </w:p>
    <w:p w:rsidR="00DA0DBA" w:rsidRPr="00B207E2" w:rsidRDefault="00DA0DBA" w:rsidP="00DA0DBA">
      <w:pPr>
        <w:jc w:val="both"/>
        <w:rPr>
          <w:b/>
          <w:i/>
          <w:sz w:val="28"/>
          <w:szCs w:val="28"/>
        </w:rPr>
      </w:pPr>
    </w:p>
    <w:p w:rsidR="005126DF" w:rsidRPr="00C57946" w:rsidRDefault="00B207E2" w:rsidP="000C7725">
      <w:pPr>
        <w:ind w:firstLine="567"/>
        <w:jc w:val="both"/>
        <w:rPr>
          <w:sz w:val="28"/>
          <w:szCs w:val="28"/>
        </w:rPr>
      </w:pPr>
      <w:r w:rsidRPr="00B207E2">
        <w:rPr>
          <w:sz w:val="28"/>
          <w:szCs w:val="28"/>
        </w:rPr>
        <w:t xml:space="preserve">Відповідно до </w:t>
      </w:r>
      <w:r w:rsidR="00DA0DBA" w:rsidRPr="00B207E2">
        <w:rPr>
          <w:sz w:val="28"/>
          <w:szCs w:val="28"/>
        </w:rPr>
        <w:t>Бюджетного кодексу України, Порядку передачі бюджетних призначень, перерозподілу видатків бюджету і надання кредитів з бюджету, затвердженого постановою Кабінету Міністрів України від 12 січня 2011 року № 18</w:t>
      </w:r>
      <w:r w:rsidR="003F50BD">
        <w:rPr>
          <w:sz w:val="28"/>
          <w:szCs w:val="28"/>
        </w:rPr>
        <w:t>,</w:t>
      </w:r>
      <w:r w:rsidR="00493D33">
        <w:rPr>
          <w:sz w:val="28"/>
          <w:szCs w:val="28"/>
        </w:rPr>
        <w:t xml:space="preserve"> </w:t>
      </w:r>
      <w:r w:rsidR="003F50BD">
        <w:rPr>
          <w:sz w:val="28"/>
          <w:szCs w:val="28"/>
        </w:rPr>
        <w:t>рішення</w:t>
      </w:r>
      <w:r w:rsidR="003F50BD" w:rsidRPr="003F50BD">
        <w:rPr>
          <w:sz w:val="28"/>
          <w:szCs w:val="28"/>
        </w:rPr>
        <w:t xml:space="preserve"> обласної ради від 2</w:t>
      </w:r>
      <w:r w:rsidR="00B13E31" w:rsidRPr="00693286">
        <w:rPr>
          <w:sz w:val="28"/>
          <w:szCs w:val="28"/>
        </w:rPr>
        <w:t>2</w:t>
      </w:r>
      <w:r w:rsidR="00B13E31">
        <w:rPr>
          <w:sz w:val="28"/>
          <w:szCs w:val="28"/>
        </w:rPr>
        <w:t>.</w:t>
      </w:r>
      <w:r w:rsidR="00B13E31" w:rsidRPr="00693286">
        <w:rPr>
          <w:sz w:val="28"/>
          <w:szCs w:val="28"/>
        </w:rPr>
        <w:t>1</w:t>
      </w:r>
      <w:r w:rsidR="003F50BD" w:rsidRPr="003F50BD">
        <w:rPr>
          <w:sz w:val="28"/>
          <w:szCs w:val="28"/>
        </w:rPr>
        <w:t>2.2021 № </w:t>
      </w:r>
      <w:r w:rsidR="00B13E31">
        <w:rPr>
          <w:sz w:val="28"/>
          <w:szCs w:val="28"/>
        </w:rPr>
        <w:t>2-8</w:t>
      </w:r>
      <w:r w:rsidR="003F50BD" w:rsidRPr="003F50BD">
        <w:rPr>
          <w:sz w:val="28"/>
          <w:szCs w:val="28"/>
        </w:rPr>
        <w:t>/VIІI «Про обласний бюджет Чернігівської області на 202</w:t>
      </w:r>
      <w:r w:rsidR="00B13E31">
        <w:rPr>
          <w:sz w:val="28"/>
          <w:szCs w:val="28"/>
        </w:rPr>
        <w:t>2</w:t>
      </w:r>
      <w:r w:rsidR="003F50BD" w:rsidRPr="003F50BD">
        <w:rPr>
          <w:sz w:val="28"/>
          <w:szCs w:val="28"/>
        </w:rPr>
        <w:t xml:space="preserve"> рік (код бюджету 25100000000)» (зі змінами)</w:t>
      </w:r>
    </w:p>
    <w:p w:rsidR="00D124D5" w:rsidRPr="00B207E2" w:rsidRDefault="001427F0" w:rsidP="001427F0">
      <w:pPr>
        <w:spacing w:before="120" w:after="120"/>
        <w:jc w:val="both"/>
        <w:textAlignment w:val="baseline"/>
        <w:rPr>
          <w:sz w:val="28"/>
          <w:szCs w:val="28"/>
        </w:rPr>
      </w:pPr>
      <w:r w:rsidRPr="001427F0">
        <w:rPr>
          <w:b/>
          <w:bCs/>
          <w:color w:val="000000"/>
          <w:spacing w:val="40"/>
          <w:sz w:val="28"/>
          <w:szCs w:val="28"/>
          <w:lang w:eastAsia="uk-UA"/>
        </w:rPr>
        <w:t>зобов’язую</w:t>
      </w:r>
      <w:r w:rsidR="0042017A" w:rsidRPr="00B207E2">
        <w:rPr>
          <w:bCs/>
          <w:color w:val="000000"/>
          <w:sz w:val="28"/>
          <w:szCs w:val="28"/>
          <w:lang w:eastAsia="uk-UA"/>
        </w:rPr>
        <w:t>:</w:t>
      </w:r>
    </w:p>
    <w:p w:rsidR="003F50BD" w:rsidRPr="00DA0DBA" w:rsidRDefault="003F50BD" w:rsidP="003F50BD">
      <w:pPr>
        <w:tabs>
          <w:tab w:val="left" w:pos="-1843"/>
          <w:tab w:val="left" w:pos="1134"/>
        </w:tabs>
        <w:spacing w:after="120"/>
        <w:ind w:right="40" w:firstLine="567"/>
        <w:jc w:val="both"/>
        <w:rPr>
          <w:sz w:val="28"/>
          <w:szCs w:val="28"/>
          <w:lang w:eastAsia="uk-UA"/>
        </w:rPr>
      </w:pPr>
      <w:r w:rsidRPr="00DA0DBA">
        <w:rPr>
          <w:sz w:val="28"/>
          <w:szCs w:val="28"/>
          <w:lang w:eastAsia="uk-UA"/>
        </w:rPr>
        <w:t>1. Департаменту фінансів обласної державної адміністрації:</w:t>
      </w:r>
    </w:p>
    <w:p w:rsidR="003F50BD" w:rsidRPr="009A6110" w:rsidRDefault="003F50BD" w:rsidP="003F50BD">
      <w:pPr>
        <w:pStyle w:val="2"/>
        <w:spacing w:before="0"/>
        <w:ind w:firstLine="567"/>
        <w:jc w:val="both"/>
        <w:rPr>
          <w:rFonts w:ascii="Times New Roman" w:hAnsi="Times New Roman" w:cs="Times New Roman"/>
          <w:b w:val="0"/>
          <w:bCs w:val="0"/>
          <w:i w:val="0"/>
          <w:iCs w:val="0"/>
          <w:lang w:val="uk-UA"/>
        </w:rPr>
      </w:pPr>
      <w:r w:rsidRPr="004E6B46">
        <w:rPr>
          <w:rFonts w:ascii="Times New Roman" w:hAnsi="Times New Roman" w:cs="Times New Roman"/>
          <w:b w:val="0"/>
          <w:bCs w:val="0"/>
          <w:i w:val="0"/>
          <w:iCs w:val="0"/>
          <w:lang w:val="uk-UA" w:eastAsia="uk-UA"/>
        </w:rPr>
        <w:t>1</w:t>
      </w:r>
      <w:r>
        <w:rPr>
          <w:rFonts w:ascii="Times New Roman" w:hAnsi="Times New Roman" w:cs="Times New Roman"/>
          <w:b w:val="0"/>
          <w:bCs w:val="0"/>
          <w:i w:val="0"/>
          <w:iCs w:val="0"/>
          <w:lang w:val="uk-UA" w:eastAsia="uk-UA"/>
        </w:rPr>
        <w:t>)</w:t>
      </w:r>
      <w:r w:rsidRPr="00DA0DBA">
        <w:rPr>
          <w:lang w:eastAsia="uk-UA"/>
        </w:rPr>
        <w:t> </w:t>
      </w:r>
      <w:r w:rsidRPr="0042017A">
        <w:rPr>
          <w:rFonts w:ascii="Times New Roman" w:hAnsi="Times New Roman" w:cs="Times New Roman"/>
          <w:b w:val="0"/>
          <w:bCs w:val="0"/>
          <w:i w:val="0"/>
          <w:iCs w:val="0"/>
          <w:lang w:val="uk-UA"/>
        </w:rPr>
        <w:t>в</w:t>
      </w:r>
      <w:r w:rsidRPr="007F0668">
        <w:rPr>
          <w:rFonts w:ascii="Times New Roman" w:hAnsi="Times New Roman" w:cs="Times New Roman"/>
          <w:b w:val="0"/>
          <w:bCs w:val="0"/>
          <w:i w:val="0"/>
          <w:iCs w:val="0"/>
          <w:lang w:val="uk-UA"/>
        </w:rPr>
        <w:t>нести зміни до показників обласного бюджету на 20</w:t>
      </w:r>
      <w:r>
        <w:rPr>
          <w:rFonts w:ascii="Times New Roman" w:hAnsi="Times New Roman" w:cs="Times New Roman"/>
          <w:b w:val="0"/>
          <w:bCs w:val="0"/>
          <w:i w:val="0"/>
          <w:iCs w:val="0"/>
          <w:lang w:val="uk-UA"/>
        </w:rPr>
        <w:t>2</w:t>
      </w:r>
      <w:r w:rsidR="00B13E31">
        <w:rPr>
          <w:rFonts w:ascii="Times New Roman" w:hAnsi="Times New Roman" w:cs="Times New Roman"/>
          <w:b w:val="0"/>
          <w:bCs w:val="0"/>
          <w:i w:val="0"/>
          <w:iCs w:val="0"/>
          <w:lang w:val="uk-UA"/>
        </w:rPr>
        <w:t>2</w:t>
      </w:r>
      <w:r w:rsidRPr="007F0668">
        <w:rPr>
          <w:rFonts w:ascii="Times New Roman" w:hAnsi="Times New Roman" w:cs="Times New Roman"/>
          <w:b w:val="0"/>
          <w:bCs w:val="0"/>
          <w:i w:val="0"/>
          <w:iCs w:val="0"/>
          <w:lang w:val="uk-UA"/>
        </w:rPr>
        <w:t xml:space="preserve"> рік, затверджених рішенням обласної ради від </w:t>
      </w:r>
      <w:r>
        <w:rPr>
          <w:rFonts w:ascii="Times New Roman" w:hAnsi="Times New Roman" w:cs="Times New Roman"/>
          <w:b w:val="0"/>
          <w:bCs w:val="0"/>
          <w:i w:val="0"/>
          <w:iCs w:val="0"/>
          <w:lang w:val="uk-UA"/>
        </w:rPr>
        <w:t>2</w:t>
      </w:r>
      <w:r w:rsidR="00B13E31">
        <w:rPr>
          <w:rFonts w:ascii="Times New Roman" w:hAnsi="Times New Roman" w:cs="Times New Roman"/>
          <w:b w:val="0"/>
          <w:bCs w:val="0"/>
          <w:i w:val="0"/>
          <w:iCs w:val="0"/>
          <w:lang w:val="uk-UA"/>
        </w:rPr>
        <w:t>2</w:t>
      </w:r>
      <w:r w:rsidRPr="007F0668">
        <w:rPr>
          <w:rFonts w:ascii="Times New Roman" w:hAnsi="Times New Roman" w:cs="Times New Roman"/>
          <w:b w:val="0"/>
          <w:bCs w:val="0"/>
          <w:i w:val="0"/>
          <w:iCs w:val="0"/>
          <w:lang w:val="uk-UA"/>
        </w:rPr>
        <w:t>.</w:t>
      </w:r>
      <w:r w:rsidR="00B13E31">
        <w:rPr>
          <w:rFonts w:ascii="Times New Roman" w:hAnsi="Times New Roman" w:cs="Times New Roman"/>
          <w:b w:val="0"/>
          <w:bCs w:val="0"/>
          <w:i w:val="0"/>
          <w:iCs w:val="0"/>
          <w:lang w:val="uk-UA"/>
        </w:rPr>
        <w:t>1</w:t>
      </w:r>
      <w:r>
        <w:rPr>
          <w:rFonts w:ascii="Times New Roman" w:hAnsi="Times New Roman" w:cs="Times New Roman"/>
          <w:b w:val="0"/>
          <w:bCs w:val="0"/>
          <w:i w:val="0"/>
          <w:iCs w:val="0"/>
          <w:lang w:val="uk-UA"/>
        </w:rPr>
        <w:t>2</w:t>
      </w:r>
      <w:r w:rsidRPr="007F0668">
        <w:rPr>
          <w:rFonts w:ascii="Times New Roman" w:hAnsi="Times New Roman" w:cs="Times New Roman"/>
          <w:b w:val="0"/>
          <w:bCs w:val="0"/>
          <w:i w:val="0"/>
          <w:iCs w:val="0"/>
          <w:lang w:val="uk-UA"/>
        </w:rPr>
        <w:t>.20</w:t>
      </w:r>
      <w:r>
        <w:rPr>
          <w:rFonts w:ascii="Times New Roman" w:hAnsi="Times New Roman" w:cs="Times New Roman"/>
          <w:b w:val="0"/>
          <w:bCs w:val="0"/>
          <w:i w:val="0"/>
          <w:iCs w:val="0"/>
          <w:lang w:val="uk-UA"/>
        </w:rPr>
        <w:t>21</w:t>
      </w:r>
      <w:r w:rsidRPr="007F0668">
        <w:rPr>
          <w:rFonts w:ascii="Times New Roman" w:hAnsi="Times New Roman" w:cs="Times New Roman"/>
          <w:b w:val="0"/>
          <w:bCs w:val="0"/>
          <w:i w:val="0"/>
          <w:iCs w:val="0"/>
          <w:lang w:val="uk-UA"/>
        </w:rPr>
        <w:t xml:space="preserve"> № </w:t>
      </w:r>
      <w:r w:rsidR="00B13E31">
        <w:rPr>
          <w:rFonts w:ascii="Times New Roman" w:hAnsi="Times New Roman" w:cs="Times New Roman"/>
          <w:b w:val="0"/>
          <w:bCs w:val="0"/>
          <w:i w:val="0"/>
          <w:iCs w:val="0"/>
          <w:lang w:val="uk-UA"/>
        </w:rPr>
        <w:t>2</w:t>
      </w:r>
      <w:r w:rsidRPr="007F0668">
        <w:rPr>
          <w:rFonts w:ascii="Times New Roman" w:hAnsi="Times New Roman" w:cs="Times New Roman"/>
          <w:b w:val="0"/>
          <w:bCs w:val="0"/>
          <w:i w:val="0"/>
          <w:iCs w:val="0"/>
          <w:lang w:val="uk-UA"/>
        </w:rPr>
        <w:t>-</w:t>
      </w:r>
      <w:r w:rsidR="00B13E31">
        <w:rPr>
          <w:rFonts w:ascii="Times New Roman" w:hAnsi="Times New Roman" w:cs="Times New Roman"/>
          <w:b w:val="0"/>
          <w:bCs w:val="0"/>
          <w:i w:val="0"/>
          <w:iCs w:val="0"/>
          <w:lang w:val="uk-UA"/>
        </w:rPr>
        <w:t>8</w:t>
      </w:r>
      <w:r w:rsidRPr="007F0668">
        <w:rPr>
          <w:rFonts w:ascii="Times New Roman" w:hAnsi="Times New Roman" w:cs="Times New Roman"/>
          <w:b w:val="0"/>
          <w:bCs w:val="0"/>
          <w:i w:val="0"/>
          <w:iCs w:val="0"/>
          <w:lang w:val="uk-UA"/>
        </w:rPr>
        <w:t>/VI</w:t>
      </w:r>
      <w:r>
        <w:rPr>
          <w:rFonts w:ascii="Times New Roman" w:hAnsi="Times New Roman" w:cs="Times New Roman"/>
          <w:b w:val="0"/>
          <w:bCs w:val="0"/>
          <w:i w:val="0"/>
          <w:iCs w:val="0"/>
          <w:lang w:val="uk-UA"/>
        </w:rPr>
        <w:t>І</w:t>
      </w:r>
      <w:r w:rsidRPr="007F0668">
        <w:rPr>
          <w:rFonts w:ascii="Times New Roman" w:hAnsi="Times New Roman" w:cs="Times New Roman"/>
          <w:b w:val="0"/>
          <w:bCs w:val="0"/>
          <w:i w:val="0"/>
          <w:iCs w:val="0"/>
          <w:lang w:val="uk-UA"/>
        </w:rPr>
        <w:t>I «Про обласний бюджет Чернігівської області на 202</w:t>
      </w:r>
      <w:r w:rsidR="00B13E31">
        <w:rPr>
          <w:rFonts w:ascii="Times New Roman" w:hAnsi="Times New Roman" w:cs="Times New Roman"/>
          <w:b w:val="0"/>
          <w:bCs w:val="0"/>
          <w:i w:val="0"/>
          <w:iCs w:val="0"/>
          <w:lang w:val="uk-UA"/>
        </w:rPr>
        <w:t>2</w:t>
      </w:r>
      <w:r w:rsidRPr="007F0668">
        <w:rPr>
          <w:rFonts w:ascii="Times New Roman" w:hAnsi="Times New Roman" w:cs="Times New Roman"/>
          <w:b w:val="0"/>
          <w:bCs w:val="0"/>
          <w:i w:val="0"/>
          <w:iCs w:val="0"/>
          <w:lang w:val="uk-UA"/>
        </w:rPr>
        <w:t xml:space="preserve"> рік (код бюджету 25100000000)»</w:t>
      </w:r>
      <w:r>
        <w:rPr>
          <w:rFonts w:ascii="Times New Roman" w:hAnsi="Times New Roman" w:cs="Times New Roman"/>
          <w:b w:val="0"/>
          <w:bCs w:val="0"/>
          <w:i w:val="0"/>
          <w:iCs w:val="0"/>
          <w:lang w:val="uk-UA"/>
        </w:rPr>
        <w:t xml:space="preserve"> (зі змінами)</w:t>
      </w:r>
      <w:r w:rsidRPr="007F0668">
        <w:rPr>
          <w:rFonts w:ascii="Times New Roman" w:hAnsi="Times New Roman" w:cs="Times New Roman"/>
          <w:b w:val="0"/>
          <w:bCs w:val="0"/>
          <w:i w:val="0"/>
          <w:iCs w:val="0"/>
          <w:lang w:val="uk-UA"/>
        </w:rPr>
        <w:t>, згідно з додатк</w:t>
      </w:r>
      <w:r>
        <w:rPr>
          <w:rFonts w:ascii="Times New Roman" w:hAnsi="Times New Roman" w:cs="Times New Roman"/>
          <w:b w:val="0"/>
          <w:bCs w:val="0"/>
          <w:i w:val="0"/>
          <w:iCs w:val="0"/>
          <w:lang w:val="uk-UA"/>
        </w:rPr>
        <w:t>ом;</w:t>
      </w:r>
    </w:p>
    <w:p w:rsidR="003F50BD" w:rsidRPr="00DA0DBA" w:rsidRDefault="003F50BD" w:rsidP="003F50BD">
      <w:pPr>
        <w:tabs>
          <w:tab w:val="left" w:pos="-1843"/>
          <w:tab w:val="left" w:pos="1134"/>
          <w:tab w:val="left" w:pos="1276"/>
        </w:tabs>
        <w:ind w:left="23" w:right="40" w:firstLine="544"/>
        <w:jc w:val="both"/>
        <w:rPr>
          <w:sz w:val="28"/>
          <w:szCs w:val="28"/>
        </w:rPr>
      </w:pPr>
      <w:r w:rsidRPr="00DA0DBA">
        <w:rPr>
          <w:sz w:val="28"/>
          <w:szCs w:val="28"/>
          <w:lang w:eastAsia="uk-UA"/>
        </w:rPr>
        <w:t>2</w:t>
      </w:r>
      <w:r>
        <w:rPr>
          <w:sz w:val="28"/>
          <w:szCs w:val="28"/>
          <w:lang w:eastAsia="uk-UA"/>
        </w:rPr>
        <w:t>)</w:t>
      </w:r>
      <w:r w:rsidRPr="00DA0DBA">
        <w:rPr>
          <w:sz w:val="28"/>
          <w:szCs w:val="28"/>
          <w:lang w:eastAsia="uk-UA"/>
        </w:rPr>
        <w:t> </w:t>
      </w:r>
      <w:r>
        <w:rPr>
          <w:sz w:val="28"/>
          <w:szCs w:val="28"/>
          <w:lang w:eastAsia="uk-UA"/>
        </w:rPr>
        <w:t>в</w:t>
      </w:r>
      <w:r w:rsidRPr="00DA0DBA">
        <w:rPr>
          <w:sz w:val="28"/>
          <w:szCs w:val="28"/>
          <w:lang w:eastAsia="uk-UA"/>
        </w:rPr>
        <w:t xml:space="preserve"> установленому порядку внести відповідні зміни до </w:t>
      </w:r>
      <w:r>
        <w:rPr>
          <w:sz w:val="28"/>
          <w:szCs w:val="28"/>
          <w:lang w:eastAsia="uk-UA"/>
        </w:rPr>
        <w:t>розпису</w:t>
      </w:r>
      <w:r w:rsidRPr="00DA0DBA">
        <w:rPr>
          <w:sz w:val="28"/>
          <w:szCs w:val="28"/>
          <w:lang w:eastAsia="uk-UA"/>
        </w:rPr>
        <w:t xml:space="preserve"> обласного бюджету</w:t>
      </w:r>
      <w:r w:rsidRPr="00DA0DBA">
        <w:rPr>
          <w:sz w:val="28"/>
          <w:szCs w:val="28"/>
        </w:rPr>
        <w:t xml:space="preserve"> на 20</w:t>
      </w:r>
      <w:r w:rsidRPr="00070F41">
        <w:rPr>
          <w:sz w:val="28"/>
          <w:szCs w:val="28"/>
          <w:lang w:val="ru-RU"/>
        </w:rPr>
        <w:t>2</w:t>
      </w:r>
      <w:r w:rsidR="00B13E31">
        <w:rPr>
          <w:sz w:val="28"/>
          <w:szCs w:val="28"/>
          <w:lang w:val="ru-RU"/>
        </w:rPr>
        <w:t>2</w:t>
      </w:r>
      <w:r w:rsidRPr="00DA0DBA">
        <w:rPr>
          <w:sz w:val="28"/>
          <w:szCs w:val="28"/>
        </w:rPr>
        <w:t xml:space="preserve"> рік та забезпечити фінансування зазначених видатків.</w:t>
      </w:r>
    </w:p>
    <w:p w:rsidR="003F50BD" w:rsidRDefault="003F50BD" w:rsidP="003F50BD">
      <w:pPr>
        <w:tabs>
          <w:tab w:val="left" w:pos="851"/>
          <w:tab w:val="left" w:pos="1134"/>
        </w:tabs>
        <w:spacing w:before="120"/>
        <w:ind w:firstLine="567"/>
        <w:jc w:val="both"/>
        <w:rPr>
          <w:sz w:val="28"/>
          <w:szCs w:val="28"/>
        </w:rPr>
      </w:pPr>
      <w:r w:rsidRPr="00DA0DBA">
        <w:rPr>
          <w:sz w:val="28"/>
          <w:szCs w:val="28"/>
        </w:rPr>
        <w:t>2. </w:t>
      </w:r>
      <w:r>
        <w:rPr>
          <w:sz w:val="28"/>
          <w:szCs w:val="28"/>
        </w:rPr>
        <w:t xml:space="preserve">Департаменту сім’ї, молоді та спорту </w:t>
      </w:r>
      <w:r w:rsidRPr="005C6298">
        <w:rPr>
          <w:sz w:val="28"/>
          <w:szCs w:val="28"/>
        </w:rPr>
        <w:t>обласної державної адміністрації</w:t>
      </w:r>
      <w:r>
        <w:rPr>
          <w:sz w:val="28"/>
          <w:szCs w:val="28"/>
        </w:rPr>
        <w:t xml:space="preserve"> забезпечити погодження зазначених змін з постійною комісією обласної ради з питань бюджету та фінансів. </w:t>
      </w:r>
    </w:p>
    <w:p w:rsidR="003F50BD" w:rsidRPr="00DA0DBA" w:rsidRDefault="003F50BD" w:rsidP="003F50BD">
      <w:pPr>
        <w:tabs>
          <w:tab w:val="left" w:pos="851"/>
          <w:tab w:val="left" w:pos="1134"/>
        </w:tabs>
        <w:spacing w:before="120"/>
        <w:ind w:firstLine="567"/>
        <w:jc w:val="both"/>
        <w:rPr>
          <w:sz w:val="28"/>
          <w:szCs w:val="28"/>
        </w:rPr>
      </w:pPr>
      <w:r>
        <w:rPr>
          <w:sz w:val="28"/>
          <w:szCs w:val="28"/>
        </w:rPr>
        <w:t xml:space="preserve">3. </w:t>
      </w:r>
      <w:r w:rsidRPr="00DA0DBA">
        <w:rPr>
          <w:sz w:val="28"/>
          <w:szCs w:val="28"/>
        </w:rPr>
        <w:t xml:space="preserve">Контроль за виконанням </w:t>
      </w:r>
      <w:r w:rsidR="0062379D">
        <w:rPr>
          <w:sz w:val="28"/>
          <w:szCs w:val="28"/>
        </w:rPr>
        <w:t xml:space="preserve">цього </w:t>
      </w:r>
      <w:r w:rsidRPr="00DA0DBA">
        <w:rPr>
          <w:sz w:val="28"/>
          <w:szCs w:val="28"/>
        </w:rPr>
        <w:t xml:space="preserve">розпорядження покласти на заступника голови обласної державної адміністрації згідно з розподілом обов’язків. </w:t>
      </w:r>
    </w:p>
    <w:p w:rsidR="003F50BD" w:rsidRPr="00DA0DBA" w:rsidRDefault="003F50BD" w:rsidP="003F50BD">
      <w:pPr>
        <w:jc w:val="both"/>
        <w:rPr>
          <w:sz w:val="28"/>
          <w:szCs w:val="28"/>
        </w:rPr>
      </w:pPr>
    </w:p>
    <w:p w:rsidR="00B256CE" w:rsidRPr="00693286" w:rsidRDefault="00B256CE" w:rsidP="00D2303F">
      <w:pPr>
        <w:jc w:val="both"/>
        <w:rPr>
          <w:sz w:val="28"/>
          <w:szCs w:val="28"/>
          <w:lang w:val="ru-RU"/>
        </w:rPr>
      </w:pPr>
    </w:p>
    <w:p w:rsidR="00B256CE" w:rsidRPr="00693286" w:rsidRDefault="00B256CE" w:rsidP="00D2303F">
      <w:pPr>
        <w:jc w:val="both"/>
        <w:rPr>
          <w:sz w:val="28"/>
          <w:szCs w:val="28"/>
          <w:lang w:val="ru-RU"/>
        </w:rPr>
      </w:pPr>
    </w:p>
    <w:p w:rsidR="00B256CE" w:rsidRPr="00BC2EFD" w:rsidRDefault="00B256CE" w:rsidP="0053079B">
      <w:pPr>
        <w:tabs>
          <w:tab w:val="left" w:pos="7230"/>
        </w:tabs>
        <w:rPr>
          <w:sz w:val="28"/>
          <w:szCs w:val="28"/>
        </w:rPr>
      </w:pPr>
      <w:r>
        <w:rPr>
          <w:bCs/>
          <w:iCs/>
          <w:sz w:val="28"/>
          <w:szCs w:val="28"/>
        </w:rPr>
        <w:t>Г</w:t>
      </w:r>
      <w:r w:rsidRPr="00DA0DBA">
        <w:rPr>
          <w:bCs/>
          <w:iCs/>
          <w:sz w:val="28"/>
          <w:szCs w:val="28"/>
        </w:rPr>
        <w:t>олов</w:t>
      </w:r>
      <w:r>
        <w:rPr>
          <w:bCs/>
          <w:iCs/>
          <w:sz w:val="28"/>
          <w:szCs w:val="28"/>
        </w:rPr>
        <w:t>а</w:t>
      </w:r>
      <w:r w:rsidR="00E81253">
        <w:rPr>
          <w:bCs/>
          <w:iCs/>
          <w:sz w:val="28"/>
          <w:szCs w:val="28"/>
        </w:rPr>
        <w:tab/>
      </w:r>
      <w:r w:rsidR="001758D4">
        <w:rPr>
          <w:bCs/>
          <w:iCs/>
          <w:sz w:val="28"/>
          <w:szCs w:val="28"/>
        </w:rPr>
        <w:t>В’ячеслав ЧАУС</w:t>
      </w:r>
      <w:bookmarkStart w:id="0" w:name="_GoBack"/>
      <w:bookmarkEnd w:id="0"/>
    </w:p>
    <w:p w:rsidR="00B256CE" w:rsidRPr="00BC2EFD" w:rsidRDefault="00B256CE" w:rsidP="006D5CD1">
      <w:pPr>
        <w:rPr>
          <w:b/>
          <w:sz w:val="28"/>
          <w:szCs w:val="28"/>
        </w:rPr>
      </w:pPr>
    </w:p>
    <w:sectPr w:rsidR="00B256CE" w:rsidRPr="00BC2EFD" w:rsidSect="00882329">
      <w:headerReference w:type="even" r:id="rId8"/>
      <w:headerReference w:type="default" r:id="rId9"/>
      <w:headerReference w:type="first" r:id="rId10"/>
      <w:pgSz w:w="11907" w:h="16840" w:code="9"/>
      <w:pgMar w:top="1134" w:right="567" w:bottom="1134" w:left="1701" w:header="284"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BC8" w:rsidRDefault="00456BC8">
      <w:r>
        <w:separator/>
      </w:r>
    </w:p>
  </w:endnote>
  <w:endnote w:type="continuationSeparator" w:id="0">
    <w:p w:rsidR="00456BC8" w:rsidRDefault="0045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BC8" w:rsidRDefault="00456BC8">
      <w:r>
        <w:separator/>
      </w:r>
    </w:p>
  </w:footnote>
  <w:footnote w:type="continuationSeparator" w:id="0">
    <w:p w:rsidR="00456BC8" w:rsidRDefault="0045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BA" w:rsidRDefault="009001B4" w:rsidP="00B84CCE">
    <w:pPr>
      <w:pStyle w:val="a3"/>
      <w:framePr w:wrap="around" w:vAnchor="text" w:hAnchor="margin" w:xAlign="center" w:y="1"/>
      <w:rPr>
        <w:rStyle w:val="a4"/>
      </w:rPr>
    </w:pPr>
    <w:r>
      <w:rPr>
        <w:rStyle w:val="a4"/>
      </w:rPr>
      <w:fldChar w:fldCharType="begin"/>
    </w:r>
    <w:r w:rsidR="004B1FBA">
      <w:rPr>
        <w:rStyle w:val="a4"/>
      </w:rPr>
      <w:instrText xml:space="preserve">PAGE  </w:instrText>
    </w:r>
    <w:r>
      <w:rPr>
        <w:rStyle w:val="a4"/>
      </w:rPr>
      <w:fldChar w:fldCharType="end"/>
    </w:r>
  </w:p>
  <w:p w:rsidR="004B1FBA" w:rsidRDefault="004B1F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BA" w:rsidRPr="00882329" w:rsidRDefault="009001B4" w:rsidP="006F2B06">
    <w:pPr>
      <w:pStyle w:val="a3"/>
      <w:framePr w:wrap="around" w:vAnchor="text" w:hAnchor="margin" w:xAlign="center" w:y="1"/>
      <w:spacing w:before="240"/>
      <w:rPr>
        <w:rStyle w:val="a4"/>
        <w:sz w:val="24"/>
        <w:szCs w:val="24"/>
      </w:rPr>
    </w:pPr>
    <w:r w:rsidRPr="00882329">
      <w:rPr>
        <w:rStyle w:val="a4"/>
        <w:sz w:val="24"/>
        <w:szCs w:val="24"/>
      </w:rPr>
      <w:fldChar w:fldCharType="begin"/>
    </w:r>
    <w:r w:rsidR="004B1FBA" w:rsidRPr="00882329">
      <w:rPr>
        <w:rStyle w:val="a4"/>
        <w:sz w:val="24"/>
        <w:szCs w:val="24"/>
      </w:rPr>
      <w:instrText xml:space="preserve">PAGE  </w:instrText>
    </w:r>
    <w:r w:rsidRPr="00882329">
      <w:rPr>
        <w:rStyle w:val="a4"/>
        <w:sz w:val="24"/>
        <w:szCs w:val="24"/>
      </w:rPr>
      <w:fldChar w:fldCharType="separate"/>
    </w:r>
    <w:r w:rsidR="0053079B">
      <w:rPr>
        <w:rStyle w:val="a4"/>
        <w:noProof/>
        <w:sz w:val="24"/>
        <w:szCs w:val="24"/>
      </w:rPr>
      <w:t>2</w:t>
    </w:r>
    <w:r w:rsidRPr="00882329">
      <w:rPr>
        <w:rStyle w:val="a4"/>
        <w:sz w:val="24"/>
        <w:szCs w:val="24"/>
      </w:rPr>
      <w:fldChar w:fldCharType="end"/>
    </w:r>
  </w:p>
  <w:p w:rsidR="004B1FBA" w:rsidRDefault="004B1FB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BA" w:rsidRDefault="00280966" w:rsidP="00882329">
    <w:pPr>
      <w:pStyle w:val="a3"/>
      <w:jc w:val="center"/>
    </w:pPr>
    <w:r>
      <w:rPr>
        <w:noProof/>
        <w:color w:val="333333"/>
        <w:szCs w:val="28"/>
        <w:lang w:eastAsia="uk-UA"/>
      </w:rPr>
      <w:drawing>
        <wp:inline distT="0" distB="0" distL="0" distR="0">
          <wp:extent cx="434340" cy="579120"/>
          <wp:effectExtent l="0" t="0" r="3810" b="0"/>
          <wp:docPr id="1"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4343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82"/>
    <w:rsid w:val="00002308"/>
    <w:rsid w:val="00002A17"/>
    <w:rsid w:val="0003383B"/>
    <w:rsid w:val="00073F27"/>
    <w:rsid w:val="000B1128"/>
    <w:rsid w:val="000C083F"/>
    <w:rsid w:val="000C7725"/>
    <w:rsid w:val="000D084D"/>
    <w:rsid w:val="00100E7F"/>
    <w:rsid w:val="00101118"/>
    <w:rsid w:val="001024A5"/>
    <w:rsid w:val="0011236D"/>
    <w:rsid w:val="001427F0"/>
    <w:rsid w:val="001453E5"/>
    <w:rsid w:val="00145A1E"/>
    <w:rsid w:val="00156073"/>
    <w:rsid w:val="001733FF"/>
    <w:rsid w:val="00173562"/>
    <w:rsid w:val="001753C1"/>
    <w:rsid w:val="001758D4"/>
    <w:rsid w:val="0019782A"/>
    <w:rsid w:val="001B2B7E"/>
    <w:rsid w:val="001B3F77"/>
    <w:rsid w:val="001C7FC9"/>
    <w:rsid w:val="001E5BC1"/>
    <w:rsid w:val="0024407B"/>
    <w:rsid w:val="0025087D"/>
    <w:rsid w:val="002639B6"/>
    <w:rsid w:val="00280966"/>
    <w:rsid w:val="002842F4"/>
    <w:rsid w:val="002B6864"/>
    <w:rsid w:val="003A0A61"/>
    <w:rsid w:val="003B42DC"/>
    <w:rsid w:val="003B7419"/>
    <w:rsid w:val="003C0FD5"/>
    <w:rsid w:val="003F0BCB"/>
    <w:rsid w:val="003F4615"/>
    <w:rsid w:val="003F50BD"/>
    <w:rsid w:val="003F6A3A"/>
    <w:rsid w:val="004059A4"/>
    <w:rsid w:val="0042017A"/>
    <w:rsid w:val="00432ECB"/>
    <w:rsid w:val="00447B9B"/>
    <w:rsid w:val="00456BC8"/>
    <w:rsid w:val="00487C32"/>
    <w:rsid w:val="004924B3"/>
    <w:rsid w:val="00493D33"/>
    <w:rsid w:val="004B1FBA"/>
    <w:rsid w:val="004B378D"/>
    <w:rsid w:val="004D18CE"/>
    <w:rsid w:val="004E6B46"/>
    <w:rsid w:val="004E7220"/>
    <w:rsid w:val="004F36D3"/>
    <w:rsid w:val="004F5998"/>
    <w:rsid w:val="005126DF"/>
    <w:rsid w:val="0053079B"/>
    <w:rsid w:val="00540018"/>
    <w:rsid w:val="00541B9F"/>
    <w:rsid w:val="005444C9"/>
    <w:rsid w:val="00565F4D"/>
    <w:rsid w:val="005A7DD0"/>
    <w:rsid w:val="005C6298"/>
    <w:rsid w:val="005D149C"/>
    <w:rsid w:val="005D41C1"/>
    <w:rsid w:val="005D55FD"/>
    <w:rsid w:val="005E64FC"/>
    <w:rsid w:val="006036C9"/>
    <w:rsid w:val="0062379D"/>
    <w:rsid w:val="0066667D"/>
    <w:rsid w:val="00693286"/>
    <w:rsid w:val="006971C1"/>
    <w:rsid w:val="006B761E"/>
    <w:rsid w:val="006D5CD1"/>
    <w:rsid w:val="006D722F"/>
    <w:rsid w:val="006F2B06"/>
    <w:rsid w:val="006F71CE"/>
    <w:rsid w:val="00706594"/>
    <w:rsid w:val="00740C03"/>
    <w:rsid w:val="0074580D"/>
    <w:rsid w:val="007A38AB"/>
    <w:rsid w:val="007E242B"/>
    <w:rsid w:val="00810D8E"/>
    <w:rsid w:val="00817282"/>
    <w:rsid w:val="00824D41"/>
    <w:rsid w:val="00844D79"/>
    <w:rsid w:val="00854450"/>
    <w:rsid w:val="00876B3A"/>
    <w:rsid w:val="00882329"/>
    <w:rsid w:val="008838CB"/>
    <w:rsid w:val="008A34FA"/>
    <w:rsid w:val="008A7ED9"/>
    <w:rsid w:val="008B05DA"/>
    <w:rsid w:val="008B47EC"/>
    <w:rsid w:val="008C7FE0"/>
    <w:rsid w:val="009001B4"/>
    <w:rsid w:val="0090714B"/>
    <w:rsid w:val="00917D81"/>
    <w:rsid w:val="00921883"/>
    <w:rsid w:val="00922A76"/>
    <w:rsid w:val="00957817"/>
    <w:rsid w:val="00965B68"/>
    <w:rsid w:val="0097171B"/>
    <w:rsid w:val="009C395D"/>
    <w:rsid w:val="00A12F2A"/>
    <w:rsid w:val="00A142E7"/>
    <w:rsid w:val="00A15F15"/>
    <w:rsid w:val="00A44B64"/>
    <w:rsid w:val="00A577A0"/>
    <w:rsid w:val="00A70F85"/>
    <w:rsid w:val="00A8464C"/>
    <w:rsid w:val="00AA30F1"/>
    <w:rsid w:val="00AE5009"/>
    <w:rsid w:val="00AE5F45"/>
    <w:rsid w:val="00AF105F"/>
    <w:rsid w:val="00AF4BC6"/>
    <w:rsid w:val="00B13E31"/>
    <w:rsid w:val="00B207E2"/>
    <w:rsid w:val="00B227BB"/>
    <w:rsid w:val="00B256CE"/>
    <w:rsid w:val="00B4403E"/>
    <w:rsid w:val="00B46C04"/>
    <w:rsid w:val="00B81F20"/>
    <w:rsid w:val="00B84CCE"/>
    <w:rsid w:val="00BB2A72"/>
    <w:rsid w:val="00BC2EFD"/>
    <w:rsid w:val="00BF1EA2"/>
    <w:rsid w:val="00C16072"/>
    <w:rsid w:val="00C3181E"/>
    <w:rsid w:val="00C4419D"/>
    <w:rsid w:val="00C54277"/>
    <w:rsid w:val="00C5463D"/>
    <w:rsid w:val="00C57946"/>
    <w:rsid w:val="00C62D1A"/>
    <w:rsid w:val="00C63D7F"/>
    <w:rsid w:val="00C71172"/>
    <w:rsid w:val="00CD5235"/>
    <w:rsid w:val="00CE29CB"/>
    <w:rsid w:val="00D124D5"/>
    <w:rsid w:val="00D14624"/>
    <w:rsid w:val="00D17C96"/>
    <w:rsid w:val="00D2303F"/>
    <w:rsid w:val="00D80CB6"/>
    <w:rsid w:val="00D831E3"/>
    <w:rsid w:val="00DA0DBA"/>
    <w:rsid w:val="00DC4CEB"/>
    <w:rsid w:val="00DC5636"/>
    <w:rsid w:val="00DC6987"/>
    <w:rsid w:val="00DC7843"/>
    <w:rsid w:val="00DE32C4"/>
    <w:rsid w:val="00E52D74"/>
    <w:rsid w:val="00E81253"/>
    <w:rsid w:val="00EA75B2"/>
    <w:rsid w:val="00EC31BE"/>
    <w:rsid w:val="00ED3CA7"/>
    <w:rsid w:val="00EE2526"/>
    <w:rsid w:val="00EF16F3"/>
    <w:rsid w:val="00F1571E"/>
    <w:rsid w:val="00F50A50"/>
    <w:rsid w:val="00F521BD"/>
    <w:rsid w:val="00F6783C"/>
    <w:rsid w:val="00F8477A"/>
    <w:rsid w:val="00FA6E14"/>
    <w:rsid w:val="00FD07A4"/>
    <w:rsid w:val="00FE5024"/>
    <w:rsid w:val="00FF3D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qFormat/>
    <w:pPr>
      <w:keepNext/>
      <w:ind w:hanging="11"/>
      <w:jc w:val="center"/>
      <w:outlineLvl w:val="0"/>
    </w:pPr>
    <w:rPr>
      <w:b/>
      <w:i/>
      <w:sz w:val="28"/>
    </w:rPr>
  </w:style>
  <w:style w:type="paragraph" w:styleId="2">
    <w:name w:val="heading 2"/>
    <w:aliases w:val=" Знак"/>
    <w:basedOn w:val="a"/>
    <w:next w:val="a"/>
    <w:qFormat/>
    <w:rsid w:val="004E6B46"/>
    <w:pPr>
      <w:keepNext/>
      <w:autoSpaceDE w:val="0"/>
      <w:autoSpaceDN w:val="0"/>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aliases w:val=" Знак Знак"/>
    <w:basedOn w:val="a"/>
    <w:link w:val="a7"/>
    <w:rsid w:val="004B378D"/>
    <w:pPr>
      <w:jc w:val="both"/>
    </w:pPr>
    <w:rPr>
      <w:sz w:val="28"/>
      <w:szCs w:val="28"/>
    </w:rPr>
  </w:style>
  <w:style w:type="character" w:customStyle="1" w:styleId="a7">
    <w:name w:val="Основной текст Знак"/>
    <w:aliases w:val=" Знак Знак Знак1"/>
    <w:link w:val="a6"/>
    <w:rsid w:val="004B378D"/>
    <w:rPr>
      <w:sz w:val="28"/>
      <w:szCs w:val="28"/>
      <w:lang w:val="uk-UA" w:eastAsia="ru-RU" w:bidi="ar-SA"/>
    </w:rPr>
  </w:style>
  <w:style w:type="paragraph" w:customStyle="1" w:styleId="a8">
    <w:basedOn w:val="a"/>
    <w:rsid w:val="007A38AB"/>
    <w:rPr>
      <w:rFonts w:ascii="Verdana" w:hAnsi="Verdana" w:cs="Verdana"/>
      <w:lang w:val="en-US" w:eastAsia="en-US"/>
    </w:rPr>
  </w:style>
  <w:style w:type="character" w:customStyle="1" w:styleId="a9">
    <w:name w:val="Знак Знак Знак"/>
    <w:aliases w:val=" Знак Знак Знак"/>
    <w:rsid w:val="007A38AB"/>
    <w:rPr>
      <w:sz w:val="24"/>
      <w:szCs w:val="24"/>
      <w:lang w:val="uk-UA" w:eastAsia="ru-RU" w:bidi="ar-SA"/>
    </w:rPr>
  </w:style>
  <w:style w:type="paragraph" w:customStyle="1" w:styleId="aa">
    <w:name w:val="Знак Знак Знак Знак Знак Знак Знак Знак Знак Знак"/>
    <w:basedOn w:val="a"/>
    <w:rsid w:val="007A38AB"/>
    <w:rPr>
      <w:rFonts w:ascii="Verdana" w:hAnsi="Verdana" w:cs="Verdana"/>
      <w:lang w:val="en-US" w:eastAsia="en-US"/>
    </w:rPr>
  </w:style>
  <w:style w:type="paragraph" w:customStyle="1" w:styleId="a50">
    <w:name w:val="a5"/>
    <w:basedOn w:val="a"/>
    <w:rsid w:val="00487C32"/>
    <w:pPr>
      <w:spacing w:before="100" w:beforeAutospacing="1" w:after="100" w:afterAutospacing="1"/>
    </w:pPr>
    <w:rPr>
      <w:rFonts w:eastAsia="SimSun"/>
      <w:sz w:val="24"/>
      <w:szCs w:val="24"/>
      <w:lang w:eastAsia="zh-CN"/>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124D5"/>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52D74"/>
    <w:rPr>
      <w:rFonts w:ascii="Verdana" w:hAnsi="Verdana" w:cs="Verdana"/>
      <w:lang w:val="en-US" w:eastAsia="en-US"/>
    </w:rPr>
  </w:style>
  <w:style w:type="paragraph" w:customStyle="1" w:styleId="ad">
    <w:name w:val="Знак Знак Знак Знак Знак Знак Знак Знак Знак Знак Знак"/>
    <w:basedOn w:val="a"/>
    <w:rsid w:val="00DA0DBA"/>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C6298"/>
    <w:rPr>
      <w:rFonts w:ascii="Verdana" w:hAnsi="Verdana" w:cs="Verdana"/>
      <w:lang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6B46"/>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w:basedOn w:val="a"/>
    <w:rsid w:val="005126DF"/>
    <w:rPr>
      <w:rFonts w:ascii="Verdana" w:hAnsi="Verdana" w:cs="Verdana"/>
      <w:lang w:val="en-US" w:eastAsia="en-US"/>
    </w:rPr>
  </w:style>
  <w:style w:type="paragraph" w:customStyle="1" w:styleId="af1">
    <w:name w:val="Знак Знак Знак Знак Знак Знак Знак Знак Знак Знак Знак Знак"/>
    <w:basedOn w:val="a"/>
    <w:rsid w:val="00B256CE"/>
    <w:rPr>
      <w:rFonts w:ascii="Verdana" w:hAnsi="Verdana" w:cs="Verdana"/>
      <w:lang w:val="en-US" w:eastAsia="en-US"/>
    </w:rPr>
  </w:style>
  <w:style w:type="paragraph" w:styleId="af2">
    <w:name w:val="Balloon Text"/>
    <w:basedOn w:val="a"/>
    <w:link w:val="af3"/>
    <w:uiPriority w:val="99"/>
    <w:semiHidden/>
    <w:unhideWhenUsed/>
    <w:rsid w:val="001758D4"/>
    <w:rPr>
      <w:rFonts w:ascii="Tahoma" w:hAnsi="Tahoma" w:cs="Tahoma"/>
      <w:sz w:val="16"/>
      <w:szCs w:val="16"/>
    </w:rPr>
  </w:style>
  <w:style w:type="character" w:customStyle="1" w:styleId="af3">
    <w:name w:val="Текст выноски Знак"/>
    <w:basedOn w:val="a0"/>
    <w:link w:val="af2"/>
    <w:uiPriority w:val="99"/>
    <w:semiHidden/>
    <w:rsid w:val="001758D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next w:val="a"/>
    <w:qFormat/>
    <w:pPr>
      <w:keepNext/>
      <w:ind w:hanging="11"/>
      <w:jc w:val="center"/>
      <w:outlineLvl w:val="0"/>
    </w:pPr>
    <w:rPr>
      <w:b/>
      <w:i/>
      <w:sz w:val="28"/>
    </w:rPr>
  </w:style>
  <w:style w:type="paragraph" w:styleId="2">
    <w:name w:val="heading 2"/>
    <w:aliases w:val=" Знак"/>
    <w:basedOn w:val="a"/>
    <w:next w:val="a"/>
    <w:qFormat/>
    <w:rsid w:val="004E6B46"/>
    <w:pPr>
      <w:keepNext/>
      <w:autoSpaceDE w:val="0"/>
      <w:autoSpaceDN w:val="0"/>
      <w:spacing w:before="240" w:after="60"/>
      <w:outlineLvl w:val="1"/>
    </w:pPr>
    <w:rPr>
      <w:rFonts w:ascii="Arial"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aliases w:val=" Знак Знак"/>
    <w:basedOn w:val="a"/>
    <w:link w:val="a7"/>
    <w:rsid w:val="004B378D"/>
    <w:pPr>
      <w:jc w:val="both"/>
    </w:pPr>
    <w:rPr>
      <w:sz w:val="28"/>
      <w:szCs w:val="28"/>
    </w:rPr>
  </w:style>
  <w:style w:type="character" w:customStyle="1" w:styleId="a7">
    <w:name w:val="Основной текст Знак"/>
    <w:aliases w:val=" Знак Знак Знак1"/>
    <w:link w:val="a6"/>
    <w:rsid w:val="004B378D"/>
    <w:rPr>
      <w:sz w:val="28"/>
      <w:szCs w:val="28"/>
      <w:lang w:val="uk-UA" w:eastAsia="ru-RU" w:bidi="ar-SA"/>
    </w:rPr>
  </w:style>
  <w:style w:type="paragraph" w:customStyle="1" w:styleId="a8">
    <w:basedOn w:val="a"/>
    <w:rsid w:val="007A38AB"/>
    <w:rPr>
      <w:rFonts w:ascii="Verdana" w:hAnsi="Verdana" w:cs="Verdana"/>
      <w:lang w:val="en-US" w:eastAsia="en-US"/>
    </w:rPr>
  </w:style>
  <w:style w:type="character" w:customStyle="1" w:styleId="a9">
    <w:name w:val="Знак Знак Знак"/>
    <w:aliases w:val=" Знак Знак Знак"/>
    <w:rsid w:val="007A38AB"/>
    <w:rPr>
      <w:sz w:val="24"/>
      <w:szCs w:val="24"/>
      <w:lang w:val="uk-UA" w:eastAsia="ru-RU" w:bidi="ar-SA"/>
    </w:rPr>
  </w:style>
  <w:style w:type="paragraph" w:customStyle="1" w:styleId="aa">
    <w:name w:val="Знак Знак Знак Знак Знак Знак Знак Знак Знак Знак"/>
    <w:basedOn w:val="a"/>
    <w:rsid w:val="007A38AB"/>
    <w:rPr>
      <w:rFonts w:ascii="Verdana" w:hAnsi="Verdana" w:cs="Verdana"/>
      <w:lang w:val="en-US" w:eastAsia="en-US"/>
    </w:rPr>
  </w:style>
  <w:style w:type="paragraph" w:customStyle="1" w:styleId="a50">
    <w:name w:val="a5"/>
    <w:basedOn w:val="a"/>
    <w:rsid w:val="00487C32"/>
    <w:pPr>
      <w:spacing w:before="100" w:beforeAutospacing="1" w:after="100" w:afterAutospacing="1"/>
    </w:pPr>
    <w:rPr>
      <w:rFonts w:eastAsia="SimSun"/>
      <w:sz w:val="24"/>
      <w:szCs w:val="24"/>
      <w:lang w:eastAsia="zh-CN"/>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124D5"/>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52D74"/>
    <w:rPr>
      <w:rFonts w:ascii="Verdana" w:hAnsi="Verdana" w:cs="Verdana"/>
      <w:lang w:val="en-US" w:eastAsia="en-US"/>
    </w:rPr>
  </w:style>
  <w:style w:type="paragraph" w:customStyle="1" w:styleId="ad">
    <w:name w:val="Знак Знак Знак Знак Знак Знак Знак Знак Знак Знак Знак"/>
    <w:basedOn w:val="a"/>
    <w:rsid w:val="00DA0DBA"/>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C6298"/>
    <w:rPr>
      <w:rFonts w:ascii="Verdana" w:hAnsi="Verdana" w:cs="Verdana"/>
      <w:lang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6B46"/>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w:basedOn w:val="a"/>
    <w:rsid w:val="005126DF"/>
    <w:rPr>
      <w:rFonts w:ascii="Verdana" w:hAnsi="Verdana" w:cs="Verdana"/>
      <w:lang w:val="en-US" w:eastAsia="en-US"/>
    </w:rPr>
  </w:style>
  <w:style w:type="paragraph" w:customStyle="1" w:styleId="af1">
    <w:name w:val="Знак Знак Знак Знак Знак Знак Знак Знак Знак Знак Знак Знак"/>
    <w:basedOn w:val="a"/>
    <w:rsid w:val="00B256CE"/>
    <w:rPr>
      <w:rFonts w:ascii="Verdana" w:hAnsi="Verdana" w:cs="Verdana"/>
      <w:lang w:val="en-US" w:eastAsia="en-US"/>
    </w:rPr>
  </w:style>
  <w:style w:type="paragraph" w:styleId="af2">
    <w:name w:val="Balloon Text"/>
    <w:basedOn w:val="a"/>
    <w:link w:val="af3"/>
    <w:uiPriority w:val="99"/>
    <w:semiHidden/>
    <w:unhideWhenUsed/>
    <w:rsid w:val="001758D4"/>
    <w:rPr>
      <w:rFonts w:ascii="Tahoma" w:hAnsi="Tahoma" w:cs="Tahoma"/>
      <w:sz w:val="16"/>
      <w:szCs w:val="16"/>
    </w:rPr>
  </w:style>
  <w:style w:type="character" w:customStyle="1" w:styleId="af3">
    <w:name w:val="Текст выноски Знак"/>
    <w:basedOn w:val="a0"/>
    <w:link w:val="af2"/>
    <w:uiPriority w:val="99"/>
    <w:semiHidden/>
    <w:rsid w:val="001758D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Novy1</Template>
  <TotalTime>0</TotalTime>
  <Pages>1</Pages>
  <Words>848</Words>
  <Characters>484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T</vt:lpstr>
    </vt:vector>
  </TitlesOfParts>
  <Company>ADM</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lastModifiedBy>Протокольна Частина</cp:lastModifiedBy>
  <cp:revision>2</cp:revision>
  <cp:lastPrinted>2022-02-02T13:26:00Z</cp:lastPrinted>
  <dcterms:created xsi:type="dcterms:W3CDTF">2022-02-07T09:24:00Z</dcterms:created>
  <dcterms:modified xsi:type="dcterms:W3CDTF">2022-02-07T09:24:00Z</dcterms:modified>
</cp:coreProperties>
</file>