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6" w:rsidRDefault="00D16C66" w:rsidP="004B1F12"/>
    <w:p w:rsidR="00D16C66" w:rsidRPr="00D431C2" w:rsidRDefault="00D16C66" w:rsidP="00E14CCB">
      <w:pPr>
        <w:spacing w:line="360" w:lineRule="auto"/>
        <w:ind w:left="5103"/>
        <w:rPr>
          <w:sz w:val="28"/>
          <w:szCs w:val="28"/>
        </w:rPr>
      </w:pPr>
      <w:r w:rsidRPr="00D431C2">
        <w:rPr>
          <w:sz w:val="28"/>
          <w:szCs w:val="28"/>
        </w:rPr>
        <w:t>ЗАТВЕРДЖЕНО</w:t>
      </w:r>
    </w:p>
    <w:p w:rsidR="00D16C66" w:rsidRPr="00D431C2" w:rsidRDefault="00E21745" w:rsidP="00E14CCB">
      <w:pPr>
        <w:autoSpaceDE w:val="0"/>
        <w:autoSpaceDN w:val="0"/>
        <w:ind w:left="5103"/>
        <w:rPr>
          <w:sz w:val="28"/>
          <w:szCs w:val="28"/>
        </w:rPr>
      </w:pPr>
      <w:r>
        <w:rPr>
          <w:sz w:val="28"/>
          <w:szCs w:val="28"/>
        </w:rPr>
        <w:t>Р</w:t>
      </w:r>
      <w:r w:rsidR="00D16C66" w:rsidRPr="00D431C2">
        <w:rPr>
          <w:sz w:val="28"/>
          <w:szCs w:val="28"/>
        </w:rPr>
        <w:t>озпорядження голови</w:t>
      </w:r>
    </w:p>
    <w:p w:rsidR="00D16C66" w:rsidRPr="00D431C2" w:rsidRDefault="00D16C66" w:rsidP="00E14CCB">
      <w:pPr>
        <w:autoSpaceDE w:val="0"/>
        <w:autoSpaceDN w:val="0"/>
        <w:ind w:left="5103"/>
        <w:rPr>
          <w:sz w:val="28"/>
          <w:szCs w:val="28"/>
        </w:rPr>
      </w:pPr>
      <w:r w:rsidRPr="00D431C2">
        <w:rPr>
          <w:sz w:val="28"/>
          <w:szCs w:val="28"/>
        </w:rPr>
        <w:t>обласної державної адміністрації</w:t>
      </w:r>
    </w:p>
    <w:p w:rsidR="00D16C66" w:rsidRPr="00D431C2" w:rsidRDefault="00FF2FCC" w:rsidP="00E14CCB">
      <w:pPr>
        <w:autoSpaceDE w:val="0"/>
        <w:autoSpaceDN w:val="0"/>
        <w:ind w:left="5103"/>
        <w:rPr>
          <w:sz w:val="28"/>
          <w:szCs w:val="28"/>
        </w:rPr>
      </w:pPr>
      <w:r>
        <w:rPr>
          <w:sz w:val="28"/>
          <w:szCs w:val="28"/>
        </w:rPr>
        <w:t>21 січня</w:t>
      </w:r>
      <w:r w:rsidR="00E14CCB">
        <w:rPr>
          <w:sz w:val="28"/>
          <w:szCs w:val="28"/>
        </w:rPr>
        <w:t xml:space="preserve"> </w:t>
      </w:r>
      <w:r>
        <w:rPr>
          <w:sz w:val="28"/>
          <w:szCs w:val="28"/>
        </w:rPr>
        <w:t>2022 року № 26</w:t>
      </w:r>
      <w:bookmarkStart w:id="0" w:name="_GoBack"/>
      <w:bookmarkEnd w:id="0"/>
    </w:p>
    <w:p w:rsidR="00D16C66" w:rsidRPr="00D431C2" w:rsidRDefault="00D16C66" w:rsidP="00D16C66">
      <w:pPr>
        <w:spacing w:line="360" w:lineRule="auto"/>
        <w:rPr>
          <w:sz w:val="28"/>
          <w:szCs w:val="28"/>
          <w:lang w:eastAsia="uk-UA"/>
        </w:rPr>
      </w:pPr>
    </w:p>
    <w:p w:rsidR="00D16C66" w:rsidRPr="004965BC" w:rsidRDefault="00D16C66" w:rsidP="004965BC">
      <w:pPr>
        <w:pStyle w:val="rvps2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Times New Roman"/>
          <w:sz w:val="28"/>
          <w:szCs w:val="28"/>
          <w:lang w:eastAsia="ru-RU"/>
        </w:rPr>
      </w:pPr>
      <w:r w:rsidRPr="004965BC">
        <w:rPr>
          <w:rFonts w:eastAsia="Times New Roman"/>
          <w:sz w:val="28"/>
          <w:szCs w:val="28"/>
          <w:lang w:eastAsia="ru-RU"/>
        </w:rPr>
        <w:t>ПОЛОЖЕННЯ</w:t>
      </w:r>
    </w:p>
    <w:p w:rsidR="00BC598C" w:rsidRPr="004965BC" w:rsidRDefault="00D16C66" w:rsidP="004965BC">
      <w:pPr>
        <w:pStyle w:val="2"/>
        <w:jc w:val="center"/>
        <w:rPr>
          <w:sz w:val="28"/>
          <w:szCs w:val="28"/>
        </w:rPr>
      </w:pPr>
      <w:r w:rsidRPr="004965BC">
        <w:rPr>
          <w:sz w:val="28"/>
          <w:szCs w:val="28"/>
        </w:rPr>
        <w:t xml:space="preserve">про </w:t>
      </w:r>
      <w:r w:rsidR="00BC598C" w:rsidRPr="004965BC">
        <w:rPr>
          <w:sz w:val="28"/>
          <w:szCs w:val="28"/>
        </w:rPr>
        <w:t xml:space="preserve">Відділ з питань цифрового розвитку, цифрових трансформацій </w:t>
      </w:r>
    </w:p>
    <w:p w:rsidR="00D16C66" w:rsidRPr="004965BC" w:rsidRDefault="00BC598C" w:rsidP="004965BC">
      <w:pPr>
        <w:pStyle w:val="2"/>
        <w:jc w:val="center"/>
        <w:rPr>
          <w:sz w:val="28"/>
          <w:szCs w:val="28"/>
        </w:rPr>
      </w:pPr>
      <w:r w:rsidRPr="004965BC">
        <w:rPr>
          <w:sz w:val="28"/>
          <w:szCs w:val="28"/>
        </w:rPr>
        <w:t xml:space="preserve">і </w:t>
      </w:r>
      <w:proofErr w:type="spellStart"/>
      <w:r w:rsidRPr="004965BC">
        <w:rPr>
          <w:sz w:val="28"/>
          <w:szCs w:val="28"/>
        </w:rPr>
        <w:t>цифровізації</w:t>
      </w:r>
      <w:proofErr w:type="spellEnd"/>
      <w:r w:rsidRPr="004965BC">
        <w:rPr>
          <w:sz w:val="28"/>
          <w:szCs w:val="28"/>
        </w:rPr>
        <w:t xml:space="preserve"> </w:t>
      </w:r>
      <w:r w:rsidR="00D16C66" w:rsidRPr="004965BC">
        <w:rPr>
          <w:sz w:val="28"/>
          <w:szCs w:val="28"/>
        </w:rPr>
        <w:t>Чернігівської обласної державної адміністрації</w:t>
      </w:r>
    </w:p>
    <w:p w:rsidR="003728D4" w:rsidRPr="003728D4" w:rsidRDefault="003728D4" w:rsidP="003728D4"/>
    <w:p w:rsidR="001F4296" w:rsidRPr="00803771" w:rsidRDefault="003728D4" w:rsidP="00803771">
      <w:pPr>
        <w:pStyle w:val="2"/>
        <w:spacing w:after="120"/>
        <w:ind w:firstLine="567"/>
        <w:jc w:val="both"/>
        <w:rPr>
          <w:bCs/>
          <w:sz w:val="28"/>
          <w:szCs w:val="28"/>
        </w:rPr>
      </w:pPr>
      <w:r w:rsidRPr="00803771">
        <w:rPr>
          <w:bCs/>
          <w:sz w:val="28"/>
          <w:szCs w:val="28"/>
        </w:rPr>
        <w:t>1. </w:t>
      </w:r>
      <w:r w:rsidR="00AF3CAC" w:rsidRPr="00803771">
        <w:rPr>
          <w:bCs/>
          <w:sz w:val="28"/>
          <w:szCs w:val="28"/>
        </w:rPr>
        <w:t xml:space="preserve">Відділ з питань цифрового розвитку, цифрових трансформацій і </w:t>
      </w:r>
      <w:proofErr w:type="spellStart"/>
      <w:r w:rsidR="00AF3CAC" w:rsidRPr="00803771">
        <w:rPr>
          <w:bCs/>
          <w:sz w:val="28"/>
          <w:szCs w:val="28"/>
        </w:rPr>
        <w:t>цифровізації</w:t>
      </w:r>
      <w:proofErr w:type="spellEnd"/>
      <w:r w:rsidR="00AF3CAC" w:rsidRPr="00803771">
        <w:rPr>
          <w:bCs/>
          <w:sz w:val="28"/>
          <w:szCs w:val="28"/>
        </w:rPr>
        <w:t xml:space="preserve"> Чернігівської обласної державної адміністрації </w:t>
      </w:r>
      <w:r w:rsidR="001F4296" w:rsidRPr="00803771">
        <w:rPr>
          <w:sz w:val="28"/>
          <w:szCs w:val="28"/>
        </w:rPr>
        <w:t>(дал</w:t>
      </w:r>
      <w:r w:rsidR="00AF3CAC" w:rsidRPr="00803771">
        <w:rPr>
          <w:sz w:val="28"/>
          <w:szCs w:val="28"/>
        </w:rPr>
        <w:t xml:space="preserve">і – </w:t>
      </w:r>
      <w:r w:rsidR="00AF3CAC" w:rsidRPr="00803771">
        <w:rPr>
          <w:bCs/>
          <w:sz w:val="28"/>
          <w:szCs w:val="28"/>
        </w:rPr>
        <w:t>Відділ</w:t>
      </w:r>
      <w:r w:rsidR="001F4296" w:rsidRPr="00803771">
        <w:rPr>
          <w:sz w:val="28"/>
          <w:szCs w:val="28"/>
        </w:rPr>
        <w:t xml:space="preserve">) утворюється головою обласної державної адміністрації, входить до її складу </w:t>
      </w:r>
      <w:r w:rsidR="005F4956" w:rsidRPr="00803771">
        <w:rPr>
          <w:sz w:val="28"/>
          <w:szCs w:val="28"/>
        </w:rPr>
        <w:t xml:space="preserve">і </w:t>
      </w:r>
      <w:r w:rsidR="001F4296" w:rsidRPr="00803771">
        <w:rPr>
          <w:sz w:val="28"/>
          <w:szCs w:val="28"/>
        </w:rPr>
        <w:t>забезпечує виконання покладених на нього завдань.</w:t>
      </w:r>
    </w:p>
    <w:p w:rsidR="00384E25" w:rsidRPr="00401E58" w:rsidRDefault="00A550B2" w:rsidP="00803771">
      <w:pPr>
        <w:pStyle w:val="10"/>
        <w:tabs>
          <w:tab w:val="left" w:pos="0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bookmarkStart w:id="1" w:name="bookmark6"/>
      <w:bookmarkEnd w:id="1"/>
      <w:r w:rsidRPr="00803771">
        <w:rPr>
          <w:bCs/>
          <w:color w:val="auto"/>
          <w:sz w:val="28"/>
          <w:szCs w:val="28"/>
        </w:rPr>
        <w:t>2. </w:t>
      </w:r>
      <w:r w:rsidR="00B040D0" w:rsidRPr="00803771">
        <w:rPr>
          <w:bCs/>
          <w:color w:val="auto"/>
          <w:sz w:val="28"/>
          <w:szCs w:val="28"/>
        </w:rPr>
        <w:t>Відділ</w:t>
      </w:r>
      <w:r w:rsidR="001F4296" w:rsidRPr="00803771">
        <w:rPr>
          <w:color w:val="auto"/>
          <w:sz w:val="28"/>
          <w:szCs w:val="28"/>
        </w:rPr>
        <w:t xml:space="preserve"> є структурним підрозділом обласної державної адміністрації без статусу юридичної особи публічного права, підпорядкован</w:t>
      </w:r>
      <w:r w:rsidR="00B040D0" w:rsidRPr="00803771">
        <w:rPr>
          <w:color w:val="auto"/>
          <w:sz w:val="28"/>
          <w:szCs w:val="28"/>
        </w:rPr>
        <w:t>ий</w:t>
      </w:r>
      <w:r w:rsidR="001F4296" w:rsidRPr="00803771">
        <w:rPr>
          <w:color w:val="auto"/>
          <w:sz w:val="28"/>
          <w:szCs w:val="28"/>
        </w:rPr>
        <w:t xml:space="preserve"> голові обласної державної адміністрації, координацію його діяльності здійснює заступник голови обласної державної адміністрації відповідно </w:t>
      </w:r>
      <w:r w:rsidR="00384E25" w:rsidRPr="00803771">
        <w:rPr>
          <w:color w:val="auto"/>
          <w:sz w:val="28"/>
          <w:szCs w:val="28"/>
        </w:rPr>
        <w:t xml:space="preserve">до </w:t>
      </w:r>
      <w:r w:rsidR="00384E25" w:rsidRPr="00401E58">
        <w:rPr>
          <w:color w:val="auto"/>
          <w:sz w:val="28"/>
          <w:szCs w:val="28"/>
        </w:rPr>
        <w:t xml:space="preserve">розподілу </w:t>
      </w:r>
      <w:r w:rsidR="004965BC" w:rsidRPr="00401E58">
        <w:rPr>
          <w:color w:val="auto"/>
          <w:sz w:val="28"/>
          <w:szCs w:val="28"/>
        </w:rPr>
        <w:t>обов’язків</w:t>
      </w:r>
      <w:r w:rsidR="00384E25" w:rsidRPr="00401E58">
        <w:rPr>
          <w:color w:val="auto"/>
          <w:sz w:val="28"/>
          <w:szCs w:val="28"/>
        </w:rPr>
        <w:t>, з організаці</w:t>
      </w:r>
      <w:r w:rsidR="001047D3" w:rsidRPr="00401E58">
        <w:rPr>
          <w:color w:val="auto"/>
          <w:sz w:val="28"/>
          <w:szCs w:val="28"/>
        </w:rPr>
        <w:t xml:space="preserve">йно-кадрових питань </w:t>
      </w:r>
      <w:r w:rsidR="00384E25" w:rsidRPr="00401E58">
        <w:rPr>
          <w:color w:val="auto"/>
          <w:sz w:val="28"/>
          <w:szCs w:val="28"/>
        </w:rPr>
        <w:t>– керівнику апарату обласної державної адміністрації.</w:t>
      </w:r>
    </w:p>
    <w:p w:rsidR="001F4296" w:rsidRPr="00803771" w:rsidRDefault="00B040D0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r w:rsidRPr="00803771">
        <w:rPr>
          <w:bCs/>
          <w:color w:val="auto"/>
          <w:sz w:val="28"/>
          <w:szCs w:val="28"/>
        </w:rPr>
        <w:t>Відділ</w:t>
      </w:r>
      <w:r w:rsidR="001F4296" w:rsidRPr="00803771">
        <w:rPr>
          <w:color w:val="auto"/>
          <w:sz w:val="28"/>
          <w:szCs w:val="28"/>
        </w:rPr>
        <w:t xml:space="preserve"> підзвітн</w:t>
      </w:r>
      <w:r w:rsidRPr="00803771">
        <w:rPr>
          <w:color w:val="auto"/>
          <w:sz w:val="28"/>
          <w:szCs w:val="28"/>
        </w:rPr>
        <w:t>ий</w:t>
      </w:r>
      <w:r w:rsidR="001F4296" w:rsidRPr="00803771">
        <w:rPr>
          <w:color w:val="auto"/>
          <w:sz w:val="28"/>
          <w:szCs w:val="28"/>
        </w:rPr>
        <w:t xml:space="preserve"> та підконтрольн</w:t>
      </w:r>
      <w:r w:rsidRPr="00803771">
        <w:rPr>
          <w:color w:val="auto"/>
          <w:sz w:val="28"/>
          <w:szCs w:val="28"/>
        </w:rPr>
        <w:t>ий</w:t>
      </w:r>
      <w:r w:rsidR="001F4296" w:rsidRPr="00803771">
        <w:rPr>
          <w:color w:val="auto"/>
          <w:sz w:val="28"/>
          <w:szCs w:val="28"/>
        </w:rPr>
        <w:t xml:space="preserve"> Міністерству цифрової трансформації України.</w:t>
      </w:r>
    </w:p>
    <w:p w:rsidR="001F4296" w:rsidRPr="00803771" w:rsidRDefault="00A550B2" w:rsidP="00803771">
      <w:pPr>
        <w:pStyle w:val="10"/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2" w:name="bookmark7"/>
      <w:bookmarkEnd w:id="2"/>
      <w:r w:rsidRPr="00803771">
        <w:rPr>
          <w:color w:val="auto"/>
          <w:sz w:val="28"/>
          <w:szCs w:val="28"/>
        </w:rPr>
        <w:t>3. </w:t>
      </w:r>
      <w:r w:rsidR="001F4296" w:rsidRPr="00803771">
        <w:rPr>
          <w:color w:val="auto"/>
          <w:sz w:val="28"/>
          <w:szCs w:val="28"/>
        </w:rPr>
        <w:t xml:space="preserve">У своїй діяльності </w:t>
      </w:r>
      <w:r w:rsidR="00603460" w:rsidRPr="00803771">
        <w:rPr>
          <w:bCs/>
          <w:color w:val="auto"/>
          <w:sz w:val="28"/>
          <w:szCs w:val="28"/>
        </w:rPr>
        <w:t>Відділ</w:t>
      </w:r>
      <w:r w:rsidR="001F4296" w:rsidRPr="00803771">
        <w:rPr>
          <w:color w:val="auto"/>
          <w:sz w:val="28"/>
          <w:szCs w:val="28"/>
        </w:rPr>
        <w:t xml:space="preserve"> керується Конституцією та законами України, актами Президента України, Кабінету Міністрів України, наказами міністерств, інших центральних органів виконавчої влади, розпорядженнями голови обласної державної адміністрації, а також цим Положенням.</w:t>
      </w:r>
    </w:p>
    <w:p w:rsidR="001F4296" w:rsidRPr="00803771" w:rsidRDefault="00A550B2" w:rsidP="00803771">
      <w:pPr>
        <w:pStyle w:val="10"/>
        <w:tabs>
          <w:tab w:val="left" w:pos="0"/>
          <w:tab w:val="left" w:pos="567"/>
        </w:tabs>
        <w:spacing w:after="120" w:line="240" w:lineRule="auto"/>
        <w:ind w:firstLine="0"/>
        <w:jc w:val="both"/>
        <w:rPr>
          <w:color w:val="auto"/>
          <w:sz w:val="28"/>
          <w:szCs w:val="28"/>
        </w:rPr>
      </w:pPr>
      <w:bookmarkStart w:id="3" w:name="bookmark8"/>
      <w:bookmarkEnd w:id="3"/>
      <w:r w:rsidRPr="00803771">
        <w:rPr>
          <w:color w:val="auto"/>
          <w:sz w:val="28"/>
          <w:szCs w:val="28"/>
        </w:rPr>
        <w:tab/>
        <w:t>4. </w:t>
      </w:r>
      <w:r w:rsidR="001F4296" w:rsidRPr="00803771">
        <w:rPr>
          <w:color w:val="auto"/>
          <w:sz w:val="28"/>
          <w:szCs w:val="28"/>
        </w:rPr>
        <w:t xml:space="preserve">Основними завданнями </w:t>
      </w:r>
      <w:r w:rsidR="00603460" w:rsidRPr="00803771">
        <w:rPr>
          <w:bCs/>
          <w:color w:val="auto"/>
          <w:sz w:val="28"/>
          <w:szCs w:val="28"/>
        </w:rPr>
        <w:t>Відділу</w:t>
      </w:r>
      <w:r w:rsidR="001F4296" w:rsidRPr="00803771">
        <w:rPr>
          <w:color w:val="auto"/>
          <w:sz w:val="28"/>
          <w:szCs w:val="28"/>
        </w:rPr>
        <w:t xml:space="preserve"> є:</w:t>
      </w:r>
    </w:p>
    <w:p w:rsidR="001F4296" w:rsidRPr="00803771" w:rsidRDefault="00A550B2" w:rsidP="00803771">
      <w:pPr>
        <w:pStyle w:val="10"/>
        <w:tabs>
          <w:tab w:val="left" w:pos="1183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4" w:name="bookmark9"/>
      <w:bookmarkEnd w:id="4"/>
      <w:r w:rsidRPr="00803771">
        <w:rPr>
          <w:color w:val="auto"/>
          <w:sz w:val="28"/>
          <w:szCs w:val="28"/>
        </w:rPr>
        <w:t>1) </w:t>
      </w:r>
      <w:r w:rsidR="001E5961" w:rsidRPr="00803771">
        <w:rPr>
          <w:color w:val="auto"/>
          <w:sz w:val="28"/>
          <w:szCs w:val="28"/>
        </w:rPr>
        <w:t>забезпечення</w:t>
      </w:r>
      <w:r w:rsidR="001F4296" w:rsidRPr="00803771">
        <w:rPr>
          <w:color w:val="auto"/>
          <w:sz w:val="28"/>
          <w:szCs w:val="28"/>
        </w:rPr>
        <w:t xml:space="preserve"> реалізації державної політики у сфері електронного урядування, електронної демократії, технічного захисту інформації, протидії </w:t>
      </w:r>
      <w:proofErr w:type="spellStart"/>
      <w:r w:rsidR="001F4296" w:rsidRPr="00803771">
        <w:rPr>
          <w:color w:val="auto"/>
          <w:sz w:val="28"/>
          <w:szCs w:val="28"/>
        </w:rPr>
        <w:t>кіберзагрозам</w:t>
      </w:r>
      <w:proofErr w:type="spellEnd"/>
      <w:r w:rsidR="001F4296" w:rsidRPr="00803771">
        <w:rPr>
          <w:color w:val="auto"/>
          <w:sz w:val="28"/>
          <w:szCs w:val="28"/>
        </w:rPr>
        <w:t>, формування та використання регіональних електронних ресурсів;</w:t>
      </w:r>
    </w:p>
    <w:p w:rsidR="001F4296" w:rsidRPr="00803771" w:rsidRDefault="00A550B2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5" w:name="bookmark10"/>
      <w:bookmarkEnd w:id="5"/>
      <w:r w:rsidRPr="00803771">
        <w:rPr>
          <w:color w:val="auto"/>
          <w:sz w:val="28"/>
          <w:szCs w:val="28"/>
        </w:rPr>
        <w:t>2) </w:t>
      </w:r>
      <w:r w:rsidR="001F4296" w:rsidRPr="00803771">
        <w:rPr>
          <w:color w:val="auto"/>
          <w:sz w:val="28"/>
          <w:szCs w:val="28"/>
        </w:rPr>
        <w:t xml:space="preserve">здійснення методичного забезпечення діяльності апарату та структурних підрозділів обласної державної адміністрації у сфері електронного урядування й електронної демократії, захисту інформації, протидії </w:t>
      </w:r>
      <w:proofErr w:type="spellStart"/>
      <w:r w:rsidR="001F4296" w:rsidRPr="00803771">
        <w:rPr>
          <w:color w:val="auto"/>
          <w:sz w:val="28"/>
          <w:szCs w:val="28"/>
        </w:rPr>
        <w:t>кіберзагрозам</w:t>
      </w:r>
      <w:proofErr w:type="spellEnd"/>
      <w:r w:rsidR="001F4296" w:rsidRPr="00803771">
        <w:rPr>
          <w:color w:val="auto"/>
          <w:sz w:val="28"/>
          <w:szCs w:val="28"/>
        </w:rPr>
        <w:t>, формування та використання регіональних електронних ресурсів;</w:t>
      </w:r>
    </w:p>
    <w:p w:rsidR="001F4296" w:rsidRPr="00803771" w:rsidRDefault="00A550B2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6" w:name="bookmark11"/>
      <w:bookmarkEnd w:id="6"/>
      <w:r w:rsidRPr="00803771">
        <w:rPr>
          <w:color w:val="auto"/>
          <w:sz w:val="28"/>
          <w:szCs w:val="28"/>
        </w:rPr>
        <w:t>3) </w:t>
      </w:r>
      <w:r w:rsidR="001F4296" w:rsidRPr="00803771">
        <w:rPr>
          <w:color w:val="auto"/>
          <w:sz w:val="28"/>
          <w:szCs w:val="28"/>
        </w:rPr>
        <w:t xml:space="preserve">участь </w:t>
      </w:r>
      <w:r w:rsidR="001F4296" w:rsidRPr="00803771">
        <w:rPr>
          <w:i/>
          <w:iCs/>
          <w:color w:val="auto"/>
          <w:sz w:val="28"/>
          <w:szCs w:val="28"/>
        </w:rPr>
        <w:t>у</w:t>
      </w:r>
      <w:r w:rsidR="001F4296" w:rsidRPr="00803771">
        <w:rPr>
          <w:color w:val="auto"/>
          <w:sz w:val="28"/>
          <w:szCs w:val="28"/>
        </w:rPr>
        <w:t xml:space="preserve"> формуванні та реалізації в області державної політики у сфері інформатизації, організація та контроль за формуванням і виконанням регіональної програми інформатизації, відповідних галузевих програм інформатизації у частині, що стосується </w:t>
      </w:r>
      <w:r w:rsidR="00603460" w:rsidRPr="00803771">
        <w:rPr>
          <w:color w:val="auto"/>
          <w:sz w:val="28"/>
          <w:szCs w:val="28"/>
        </w:rPr>
        <w:t>Чернігівської</w:t>
      </w:r>
      <w:r w:rsidR="001F4296" w:rsidRPr="00803771">
        <w:rPr>
          <w:color w:val="auto"/>
          <w:sz w:val="28"/>
          <w:szCs w:val="28"/>
        </w:rPr>
        <w:t xml:space="preserve"> обласної державної адміністрації;</w:t>
      </w:r>
    </w:p>
    <w:p w:rsidR="001F4296" w:rsidRPr="00803771" w:rsidRDefault="00A550B2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7" w:name="bookmark12"/>
      <w:bookmarkEnd w:id="7"/>
      <w:r w:rsidRPr="00803771">
        <w:rPr>
          <w:color w:val="auto"/>
          <w:sz w:val="28"/>
          <w:szCs w:val="28"/>
        </w:rPr>
        <w:t>4) </w:t>
      </w:r>
      <w:r w:rsidR="001F4296" w:rsidRPr="00803771">
        <w:rPr>
          <w:color w:val="auto"/>
          <w:sz w:val="28"/>
          <w:szCs w:val="28"/>
        </w:rPr>
        <w:t xml:space="preserve">координація взаємодії апарату та структурних підрозділів обласної державної адміністрації з </w:t>
      </w:r>
      <w:r w:rsidR="001F4296" w:rsidRPr="001047D3">
        <w:rPr>
          <w:color w:val="000000" w:themeColor="text1"/>
          <w:sz w:val="28"/>
          <w:szCs w:val="28"/>
        </w:rPr>
        <w:t xml:space="preserve">територіальними </w:t>
      </w:r>
      <w:r w:rsidR="00660BFF" w:rsidRPr="001047D3">
        <w:rPr>
          <w:color w:val="000000" w:themeColor="text1"/>
          <w:sz w:val="28"/>
          <w:szCs w:val="28"/>
        </w:rPr>
        <w:t>органами</w:t>
      </w:r>
      <w:r w:rsidR="001F4296" w:rsidRPr="001047D3">
        <w:rPr>
          <w:color w:val="000000" w:themeColor="text1"/>
          <w:sz w:val="28"/>
          <w:szCs w:val="28"/>
        </w:rPr>
        <w:t xml:space="preserve"> </w:t>
      </w:r>
      <w:r w:rsidR="001F4296" w:rsidRPr="00803771">
        <w:rPr>
          <w:color w:val="auto"/>
          <w:sz w:val="28"/>
          <w:szCs w:val="28"/>
        </w:rPr>
        <w:t xml:space="preserve">центральних органів виконавчої влади, районними державними адміністраціями, органами місцевого </w:t>
      </w:r>
      <w:r w:rsidR="001F4296" w:rsidRPr="00803771">
        <w:rPr>
          <w:color w:val="auto"/>
          <w:sz w:val="28"/>
          <w:szCs w:val="28"/>
        </w:rPr>
        <w:lastRenderedPageBreak/>
        <w:t>самоврядування, підприємствами, установами та організаціями, що належать до сфери управління обласної державної адміністрації, з питань інформатизації;</w:t>
      </w:r>
    </w:p>
    <w:p w:rsidR="001F4296" w:rsidRPr="00803771" w:rsidRDefault="00A550B2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8" w:name="bookmark13"/>
      <w:bookmarkEnd w:id="8"/>
      <w:r w:rsidRPr="00803771">
        <w:rPr>
          <w:color w:val="auto"/>
          <w:sz w:val="28"/>
          <w:szCs w:val="28"/>
        </w:rPr>
        <w:t>5) </w:t>
      </w:r>
      <w:r w:rsidR="001F4296" w:rsidRPr="00803771">
        <w:rPr>
          <w:color w:val="auto"/>
          <w:sz w:val="28"/>
          <w:szCs w:val="28"/>
        </w:rPr>
        <w:t>забезпечення впровадження інформаційних і телекомунікаційних технологій, систем і мереж, програмно-апаратних комплексів, системи баз даних в апараті та структурних підрозділах обласної державної адміністрації з метою інформатизації іншої діяльності;</w:t>
      </w:r>
    </w:p>
    <w:p w:rsidR="001F4296" w:rsidRPr="00803771" w:rsidRDefault="00A550B2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9" w:name="bookmark14"/>
      <w:bookmarkEnd w:id="9"/>
      <w:r w:rsidRPr="00803771">
        <w:rPr>
          <w:color w:val="auto"/>
          <w:sz w:val="28"/>
          <w:szCs w:val="28"/>
        </w:rPr>
        <w:t>6) </w:t>
      </w:r>
      <w:r w:rsidR="001F4296" w:rsidRPr="00803771">
        <w:rPr>
          <w:color w:val="auto"/>
          <w:sz w:val="28"/>
          <w:szCs w:val="28"/>
        </w:rPr>
        <w:t xml:space="preserve">забезпечення технічного захисту інформації, протидії </w:t>
      </w:r>
      <w:proofErr w:type="spellStart"/>
      <w:r w:rsidR="001F4296" w:rsidRPr="00803771">
        <w:rPr>
          <w:color w:val="auto"/>
          <w:sz w:val="28"/>
          <w:szCs w:val="28"/>
        </w:rPr>
        <w:t>кіберзагрозам</w:t>
      </w:r>
      <w:proofErr w:type="spellEnd"/>
      <w:r w:rsidR="001F4296" w:rsidRPr="00803771">
        <w:rPr>
          <w:color w:val="auto"/>
          <w:sz w:val="28"/>
          <w:szCs w:val="28"/>
        </w:rPr>
        <w:t xml:space="preserve"> в апараті та структурних підрозділах обласної державної адміністрації;</w:t>
      </w:r>
    </w:p>
    <w:p w:rsidR="001F4296" w:rsidRPr="00803771" w:rsidRDefault="00A550B2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10" w:name="bookmark15"/>
      <w:bookmarkEnd w:id="10"/>
      <w:r w:rsidRPr="00803771">
        <w:rPr>
          <w:color w:val="auto"/>
          <w:sz w:val="28"/>
          <w:szCs w:val="28"/>
        </w:rPr>
        <w:t>7) </w:t>
      </w:r>
      <w:r w:rsidR="001F4296" w:rsidRPr="00803771">
        <w:rPr>
          <w:color w:val="auto"/>
          <w:sz w:val="28"/>
          <w:szCs w:val="28"/>
        </w:rPr>
        <w:t>організація збору та аналітичне оброблення необхідної інформації в електронному вигляді в установленому порядку, в тому числі щодо стану та перспектив розвитку інформатизації області;</w:t>
      </w:r>
      <w:bookmarkStart w:id="11" w:name="bookmark16"/>
      <w:bookmarkEnd w:id="11"/>
      <w:r w:rsidR="00AF3CAC" w:rsidRPr="00803771">
        <w:rPr>
          <w:color w:val="auto"/>
          <w:sz w:val="28"/>
          <w:szCs w:val="28"/>
        </w:rPr>
        <w:t xml:space="preserve"> </w:t>
      </w:r>
      <w:r w:rsidR="001F4296" w:rsidRPr="00803771">
        <w:rPr>
          <w:color w:val="auto"/>
          <w:sz w:val="28"/>
          <w:szCs w:val="28"/>
        </w:rPr>
        <w:t>інформаційне забезпечення керівництва обласної державної адміністрації на основі використання наявних і створення нових інформаційних ресурсів та впорядкування доступу до них;</w:t>
      </w:r>
    </w:p>
    <w:p w:rsidR="001F4296" w:rsidRPr="00803771" w:rsidRDefault="00A550B2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12" w:name="bookmark17"/>
      <w:bookmarkEnd w:id="12"/>
      <w:r w:rsidRPr="00803771">
        <w:rPr>
          <w:color w:val="auto"/>
          <w:sz w:val="28"/>
          <w:szCs w:val="28"/>
        </w:rPr>
        <w:t>8) </w:t>
      </w:r>
      <w:r w:rsidR="001F4296" w:rsidRPr="00803771">
        <w:rPr>
          <w:color w:val="auto"/>
          <w:sz w:val="28"/>
          <w:szCs w:val="28"/>
        </w:rPr>
        <w:t>упровадження нових та супроводження наявних інформаційних ресурсів в апараті та структурних підрозділах обласної державної адміністрації з метою інформац</w:t>
      </w:r>
      <w:r w:rsidRPr="00803771">
        <w:rPr>
          <w:color w:val="auto"/>
          <w:sz w:val="28"/>
          <w:szCs w:val="28"/>
        </w:rPr>
        <w:t>ійного забезпечення суспільства;</w:t>
      </w:r>
    </w:p>
    <w:p w:rsidR="001F4296" w:rsidRPr="00803771" w:rsidRDefault="00A550B2" w:rsidP="00803771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803771">
        <w:rPr>
          <w:sz w:val="28"/>
          <w:szCs w:val="28"/>
        </w:rPr>
        <w:t>9) </w:t>
      </w:r>
      <w:r w:rsidR="001F4296" w:rsidRPr="00803771">
        <w:rPr>
          <w:sz w:val="28"/>
          <w:szCs w:val="28"/>
        </w:rPr>
        <w:t>забезпечення реалізації державної політики у галузі</w:t>
      </w:r>
      <w:r w:rsidR="00DA2BF0" w:rsidRPr="00803771">
        <w:rPr>
          <w:sz w:val="28"/>
          <w:szCs w:val="28"/>
        </w:rPr>
        <w:t xml:space="preserve"> </w:t>
      </w:r>
      <w:r w:rsidR="001F4296" w:rsidRPr="00803771">
        <w:rPr>
          <w:sz w:val="28"/>
          <w:szCs w:val="28"/>
        </w:rPr>
        <w:t>телекомунікаційних послуг, а також розробка основних напрямів розвитку цієї галузі на території області.</w:t>
      </w:r>
    </w:p>
    <w:p w:rsidR="001F4296" w:rsidRPr="00803771" w:rsidRDefault="00BB5880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13" w:name="bookmark18"/>
      <w:bookmarkEnd w:id="13"/>
      <w:r w:rsidRPr="00803771">
        <w:rPr>
          <w:color w:val="auto"/>
          <w:sz w:val="28"/>
          <w:szCs w:val="28"/>
        </w:rPr>
        <w:t>5. </w:t>
      </w:r>
      <w:r w:rsidR="001F4296" w:rsidRPr="00803771">
        <w:rPr>
          <w:color w:val="auto"/>
          <w:sz w:val="28"/>
          <w:szCs w:val="28"/>
        </w:rPr>
        <w:t xml:space="preserve">Основні функції </w:t>
      </w:r>
      <w:r w:rsidR="00603460" w:rsidRPr="00803771">
        <w:rPr>
          <w:bCs/>
          <w:color w:val="auto"/>
          <w:sz w:val="28"/>
          <w:szCs w:val="28"/>
        </w:rPr>
        <w:t>Відділ</w:t>
      </w:r>
      <w:r w:rsidR="00603460" w:rsidRPr="00803771">
        <w:rPr>
          <w:color w:val="auto"/>
          <w:sz w:val="28"/>
          <w:szCs w:val="28"/>
        </w:rPr>
        <w:t xml:space="preserve">у </w:t>
      </w:r>
      <w:r w:rsidR="001F4296" w:rsidRPr="00803771">
        <w:rPr>
          <w:color w:val="auto"/>
          <w:sz w:val="28"/>
          <w:szCs w:val="28"/>
        </w:rPr>
        <w:t>відповідно до покладених на нього завдань: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066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14" w:name="bookmark19"/>
      <w:bookmarkEnd w:id="14"/>
      <w:r w:rsidRPr="00803771">
        <w:rPr>
          <w:color w:val="auto"/>
          <w:sz w:val="28"/>
          <w:szCs w:val="28"/>
        </w:rPr>
        <w:t xml:space="preserve">участь у формуванні завдань регіональної програми інформатизації та внесення пропозицій до </w:t>
      </w:r>
      <w:proofErr w:type="spellStart"/>
      <w:r w:rsidRPr="00803771">
        <w:rPr>
          <w:color w:val="auto"/>
          <w:sz w:val="28"/>
          <w:szCs w:val="28"/>
        </w:rPr>
        <w:t>про</w:t>
      </w:r>
      <w:r w:rsidR="00603460" w:rsidRPr="00803771">
        <w:rPr>
          <w:color w:val="auto"/>
          <w:sz w:val="28"/>
          <w:szCs w:val="28"/>
        </w:rPr>
        <w:t>є</w:t>
      </w:r>
      <w:r w:rsidRPr="00803771">
        <w:rPr>
          <w:color w:val="auto"/>
          <w:sz w:val="28"/>
          <w:szCs w:val="28"/>
        </w:rPr>
        <w:t>кту</w:t>
      </w:r>
      <w:proofErr w:type="spellEnd"/>
      <w:r w:rsidRPr="00803771">
        <w:rPr>
          <w:color w:val="auto"/>
          <w:sz w:val="28"/>
          <w:szCs w:val="28"/>
        </w:rPr>
        <w:t xml:space="preserve"> обласного бюджету в частині політики інформатизації;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166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15" w:name="bookmark20"/>
      <w:bookmarkEnd w:id="15"/>
      <w:r w:rsidRPr="00803771">
        <w:rPr>
          <w:color w:val="auto"/>
          <w:sz w:val="28"/>
          <w:szCs w:val="28"/>
        </w:rPr>
        <w:t>підготовка про</w:t>
      </w:r>
      <w:r w:rsidR="00603460" w:rsidRPr="00803771">
        <w:rPr>
          <w:color w:val="auto"/>
          <w:sz w:val="28"/>
          <w:szCs w:val="28"/>
        </w:rPr>
        <w:t>є</w:t>
      </w:r>
      <w:r w:rsidRPr="00803771">
        <w:rPr>
          <w:color w:val="auto"/>
          <w:sz w:val="28"/>
          <w:szCs w:val="28"/>
        </w:rPr>
        <w:t>ктів розпоряджень та доручень голови обласної державної адміністрації щодо організації виконання актів Президента України, рішень Кабінету Міністрів України з питань інформатизації;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071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16" w:name="bookmark21"/>
      <w:bookmarkEnd w:id="16"/>
      <w:r w:rsidRPr="00803771">
        <w:rPr>
          <w:color w:val="auto"/>
          <w:sz w:val="28"/>
          <w:szCs w:val="28"/>
        </w:rPr>
        <w:t>розгляд документів та звернень, які стосуються питань інформатизації, що надійшли до апарату та структурних підрозділів обласної державної адміністрації, підготовка до них довідкових та інших матеріалів, а також про</w:t>
      </w:r>
      <w:r w:rsidR="00603460" w:rsidRPr="00803771">
        <w:rPr>
          <w:color w:val="auto"/>
          <w:sz w:val="28"/>
          <w:szCs w:val="28"/>
        </w:rPr>
        <w:t>є</w:t>
      </w:r>
      <w:r w:rsidRPr="00803771">
        <w:rPr>
          <w:color w:val="auto"/>
          <w:sz w:val="28"/>
          <w:szCs w:val="28"/>
        </w:rPr>
        <w:t>ктів розпоряджень і доручень голови обласної державної адміністрації;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076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17" w:name="bookmark22"/>
      <w:bookmarkEnd w:id="17"/>
      <w:r w:rsidRPr="00803771">
        <w:rPr>
          <w:color w:val="auto"/>
          <w:sz w:val="28"/>
          <w:szCs w:val="28"/>
        </w:rPr>
        <w:t xml:space="preserve">здійснення інформаційного та методичного забезпечення організації та виконання робіт за програмами і </w:t>
      </w:r>
      <w:proofErr w:type="spellStart"/>
      <w:r w:rsidRPr="00803771">
        <w:rPr>
          <w:color w:val="auto"/>
          <w:sz w:val="28"/>
          <w:szCs w:val="28"/>
        </w:rPr>
        <w:t>про</w:t>
      </w:r>
      <w:r w:rsidR="00603460" w:rsidRPr="00803771">
        <w:rPr>
          <w:color w:val="auto"/>
          <w:sz w:val="28"/>
          <w:szCs w:val="28"/>
        </w:rPr>
        <w:t>є</w:t>
      </w:r>
      <w:r w:rsidRPr="00803771">
        <w:rPr>
          <w:color w:val="auto"/>
          <w:sz w:val="28"/>
          <w:szCs w:val="28"/>
        </w:rPr>
        <w:t>ктами</w:t>
      </w:r>
      <w:proofErr w:type="spellEnd"/>
      <w:r w:rsidRPr="00803771">
        <w:rPr>
          <w:color w:val="auto"/>
          <w:sz w:val="28"/>
          <w:szCs w:val="28"/>
        </w:rPr>
        <w:t xml:space="preserve"> інформатизації, участь у проведенні їх експертиз;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071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18" w:name="bookmark23"/>
      <w:bookmarkEnd w:id="18"/>
      <w:r w:rsidRPr="00803771">
        <w:rPr>
          <w:color w:val="auto"/>
          <w:sz w:val="28"/>
          <w:szCs w:val="28"/>
        </w:rPr>
        <w:t>розроблення пропозицій з питань інформатизації до планів роботи обласної державної адміністрації;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166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19" w:name="bookmark24"/>
      <w:bookmarkEnd w:id="19"/>
      <w:r w:rsidRPr="00803771">
        <w:rPr>
          <w:color w:val="auto"/>
          <w:sz w:val="28"/>
          <w:szCs w:val="28"/>
        </w:rPr>
        <w:t xml:space="preserve">забезпечення виконання апаратом та структурними підрозділами обласної державної адміністрації функцій державного замовника з питань </w:t>
      </w:r>
      <w:proofErr w:type="spellStart"/>
      <w:r w:rsidRPr="00803771">
        <w:rPr>
          <w:color w:val="auto"/>
          <w:sz w:val="28"/>
          <w:szCs w:val="28"/>
        </w:rPr>
        <w:t>про</w:t>
      </w:r>
      <w:r w:rsidR="00603460" w:rsidRPr="00803771">
        <w:rPr>
          <w:color w:val="auto"/>
          <w:sz w:val="28"/>
          <w:szCs w:val="28"/>
        </w:rPr>
        <w:t>є</w:t>
      </w:r>
      <w:r w:rsidRPr="00803771">
        <w:rPr>
          <w:color w:val="auto"/>
          <w:sz w:val="28"/>
          <w:szCs w:val="28"/>
        </w:rPr>
        <w:t>ктування</w:t>
      </w:r>
      <w:proofErr w:type="spellEnd"/>
      <w:r w:rsidRPr="00803771">
        <w:rPr>
          <w:color w:val="auto"/>
          <w:sz w:val="28"/>
          <w:szCs w:val="28"/>
        </w:rPr>
        <w:t xml:space="preserve"> засобів інформатизації та інформаційних систем, закупівлі, встановлення та супроводження в обласній державній адміністрації експлуатації засобів інформатизації, інформаційних систем апарату та структурних підрозділів обласної державної адміністрації;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166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20" w:name="bookmark25"/>
      <w:bookmarkEnd w:id="20"/>
      <w:r w:rsidRPr="00803771">
        <w:rPr>
          <w:color w:val="auto"/>
          <w:sz w:val="28"/>
          <w:szCs w:val="28"/>
        </w:rPr>
        <w:lastRenderedPageBreak/>
        <w:t>забезпечення розвитку й удосконалення єдиного інформаційного простору області;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076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21" w:name="bookmark26"/>
      <w:bookmarkEnd w:id="21"/>
      <w:r w:rsidRPr="00803771">
        <w:rPr>
          <w:color w:val="auto"/>
          <w:sz w:val="28"/>
          <w:szCs w:val="28"/>
        </w:rPr>
        <w:t xml:space="preserve">здійснення заходів щодо розвитку електронної демократії, технічного захисту інформації, протидії </w:t>
      </w:r>
      <w:proofErr w:type="spellStart"/>
      <w:r w:rsidRPr="00803771">
        <w:rPr>
          <w:color w:val="auto"/>
          <w:sz w:val="28"/>
          <w:szCs w:val="28"/>
        </w:rPr>
        <w:t>кіберзагрозам</w:t>
      </w:r>
      <w:proofErr w:type="spellEnd"/>
      <w:r w:rsidRPr="00803771">
        <w:rPr>
          <w:color w:val="auto"/>
          <w:sz w:val="28"/>
          <w:szCs w:val="28"/>
        </w:rPr>
        <w:t xml:space="preserve"> в апараті та структурних підрозділах обласної державної адміністрації;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166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22" w:name="bookmark27"/>
      <w:bookmarkEnd w:id="22"/>
      <w:r w:rsidRPr="00803771">
        <w:rPr>
          <w:color w:val="auto"/>
          <w:sz w:val="28"/>
          <w:szCs w:val="28"/>
        </w:rPr>
        <w:t xml:space="preserve">упровадження, супроводження та розширення єдиної системи електронного документообігу в апараті та структурних підрозділах обласної державної адміністрації, районних державних адміністраціях, </w:t>
      </w:r>
      <w:r w:rsidRPr="001047D3">
        <w:rPr>
          <w:color w:val="000000" w:themeColor="text1"/>
          <w:sz w:val="28"/>
          <w:szCs w:val="28"/>
        </w:rPr>
        <w:t xml:space="preserve">територіальних громадах, </w:t>
      </w:r>
      <w:r w:rsidRPr="00803771">
        <w:rPr>
          <w:color w:val="auto"/>
          <w:sz w:val="28"/>
          <w:szCs w:val="28"/>
        </w:rPr>
        <w:t>на підприємствах, в установах і організаціях, що належать до сфери управління обласної державної адміністрації;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88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23" w:name="bookmark28"/>
      <w:bookmarkEnd w:id="23"/>
      <w:r w:rsidRPr="00803771">
        <w:rPr>
          <w:color w:val="auto"/>
          <w:sz w:val="28"/>
          <w:szCs w:val="28"/>
        </w:rPr>
        <w:t>супроводження та адміністрування програмних продуктів, які використовуються в апараті та структурних підрозділах обласної державної адміністрації; надання методичної допомоги структурним підрозділам обласної державної адміністрації, районним державним адміністраціям з питань інформатизації й експлуатації комп’ютерної техніки та програмного забезпечення;</w:t>
      </w:r>
      <w:bookmarkStart w:id="24" w:name="bookmark29"/>
      <w:bookmarkEnd w:id="24"/>
      <w:r w:rsidR="00603460" w:rsidRPr="00803771">
        <w:rPr>
          <w:color w:val="auto"/>
          <w:sz w:val="28"/>
          <w:szCs w:val="28"/>
        </w:rPr>
        <w:t xml:space="preserve"> </w:t>
      </w:r>
      <w:r w:rsidRPr="00803771">
        <w:rPr>
          <w:color w:val="auto"/>
          <w:sz w:val="28"/>
          <w:szCs w:val="28"/>
        </w:rPr>
        <w:t>вирішення питань, пов’язаних із формуванням, транспортуванням, збереженням інформаційних ресурсів апарату та структурних підрозділів обласної державної адміністрації;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4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25" w:name="bookmark30"/>
      <w:bookmarkEnd w:id="25"/>
      <w:r w:rsidRPr="00803771">
        <w:rPr>
          <w:color w:val="auto"/>
          <w:sz w:val="28"/>
          <w:szCs w:val="28"/>
        </w:rPr>
        <w:t>дотримання вимог чинного законодавства з питань правової охорони комп’ютерних програм під час їх придбання, встановлення, використання та обліку;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4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26" w:name="bookmark31"/>
      <w:bookmarkEnd w:id="26"/>
      <w:r w:rsidRPr="00803771">
        <w:rPr>
          <w:color w:val="auto"/>
          <w:sz w:val="28"/>
          <w:szCs w:val="28"/>
        </w:rPr>
        <w:t>визначення потреби у формуванні електронних інформаційних ресурсів та баз даних для формування єдиного інформаційного простору області;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4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27" w:name="bookmark32"/>
      <w:bookmarkEnd w:id="27"/>
      <w:r w:rsidRPr="00803771">
        <w:rPr>
          <w:color w:val="auto"/>
          <w:sz w:val="28"/>
          <w:szCs w:val="28"/>
        </w:rPr>
        <w:t>розроблення та здійснення разом з іншими органами виконавчої влади та органами місцевого самоврядування області заходів з розвитку інформаційного суспільства;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4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28" w:name="bookmark33"/>
      <w:bookmarkEnd w:id="28"/>
      <w:r w:rsidRPr="00803771">
        <w:rPr>
          <w:color w:val="auto"/>
          <w:sz w:val="28"/>
          <w:szCs w:val="28"/>
        </w:rPr>
        <w:t xml:space="preserve">участь у формуванні та виконанні державних, галузевих та обласних цільових програм у межах повноважень </w:t>
      </w:r>
      <w:r w:rsidR="001047D3">
        <w:rPr>
          <w:color w:val="auto"/>
          <w:sz w:val="28"/>
          <w:szCs w:val="28"/>
        </w:rPr>
        <w:t>Відділу</w:t>
      </w:r>
      <w:r w:rsidRPr="00803771">
        <w:rPr>
          <w:color w:val="auto"/>
          <w:sz w:val="28"/>
          <w:szCs w:val="28"/>
        </w:rPr>
        <w:t>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4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29" w:name="bookmark34"/>
      <w:bookmarkEnd w:id="29"/>
      <w:r w:rsidRPr="00803771">
        <w:rPr>
          <w:color w:val="auto"/>
          <w:sz w:val="28"/>
          <w:szCs w:val="28"/>
        </w:rPr>
        <w:t xml:space="preserve">надання пропозицій, розробок та забезпечення здійснення, в межах повноважень </w:t>
      </w:r>
      <w:r w:rsidR="00603460" w:rsidRPr="00803771">
        <w:rPr>
          <w:bCs/>
          <w:color w:val="auto"/>
          <w:sz w:val="28"/>
          <w:szCs w:val="28"/>
        </w:rPr>
        <w:t>Відділу</w:t>
      </w:r>
      <w:r w:rsidRPr="00803771">
        <w:rPr>
          <w:color w:val="auto"/>
          <w:sz w:val="28"/>
          <w:szCs w:val="28"/>
        </w:rPr>
        <w:t>, заходів з поліпшення інвестиційного клімату в області для залучення коштів у розвиток телекомунікаційних систем та технологій, інформатизації, електронного урядування та електронної демократії;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4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30" w:name="bookmark35"/>
      <w:bookmarkEnd w:id="30"/>
      <w:r w:rsidRPr="00803771">
        <w:rPr>
          <w:color w:val="auto"/>
          <w:sz w:val="28"/>
          <w:szCs w:val="28"/>
        </w:rPr>
        <w:t>організація безпеки інформаційних ресурсів апарату та структурних підрозділів обласної державної адміністрації шляхом розроблення та впровадження систем захисту інформації;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4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31" w:name="bookmark36"/>
      <w:bookmarkEnd w:id="31"/>
      <w:r w:rsidRPr="00803771">
        <w:rPr>
          <w:color w:val="auto"/>
          <w:sz w:val="28"/>
          <w:szCs w:val="28"/>
        </w:rPr>
        <w:t xml:space="preserve">упровадження обмежувальних заходів з метою попередження </w:t>
      </w:r>
      <w:proofErr w:type="spellStart"/>
      <w:r w:rsidRPr="00803771">
        <w:rPr>
          <w:color w:val="auto"/>
          <w:sz w:val="28"/>
          <w:szCs w:val="28"/>
        </w:rPr>
        <w:t>кіберзагроз</w:t>
      </w:r>
      <w:proofErr w:type="spellEnd"/>
      <w:r w:rsidRPr="00803771">
        <w:rPr>
          <w:color w:val="auto"/>
          <w:sz w:val="28"/>
          <w:szCs w:val="28"/>
        </w:rPr>
        <w:t xml:space="preserve"> стосовно використання інформаційних і телекомунікаційних технологій, систем та мереж, програмно-апаратних комплексів в апараті та структурних підрозділах обласної державної адміністрації;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4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32" w:name="bookmark37"/>
      <w:bookmarkEnd w:id="32"/>
      <w:r w:rsidRPr="00803771">
        <w:rPr>
          <w:color w:val="auto"/>
          <w:sz w:val="28"/>
          <w:szCs w:val="28"/>
        </w:rPr>
        <w:t xml:space="preserve">запровадження процедури блокування (обмеження) доступу до визначеного (ідентифікованого) або потенційно небезпечного інформаційного </w:t>
      </w:r>
      <w:r w:rsidRPr="00803771">
        <w:rPr>
          <w:color w:val="auto"/>
          <w:sz w:val="28"/>
          <w:szCs w:val="28"/>
        </w:rPr>
        <w:lastRenderedPageBreak/>
        <w:t>ресурсу (інформаційного сервісу) в мережі Інтернет, яка використовується в інформаційних і телекомунікаційних системах та мережах апарату і структурних підрозділів обласної державної адміністрації;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4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33" w:name="bookmark38"/>
      <w:bookmarkEnd w:id="33"/>
      <w:r w:rsidRPr="00803771">
        <w:rPr>
          <w:color w:val="auto"/>
          <w:sz w:val="28"/>
          <w:szCs w:val="28"/>
        </w:rPr>
        <w:t>забезпечення ведення діловодства, дотримання режиму секретності та службової таємниці при застосуванні інформаційних технологій;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4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34" w:name="bookmark39"/>
      <w:bookmarkEnd w:id="34"/>
      <w:r w:rsidRPr="00803771">
        <w:rPr>
          <w:color w:val="auto"/>
          <w:sz w:val="28"/>
          <w:szCs w:val="28"/>
        </w:rPr>
        <w:t>організація надійного функціонування та розвиток локальної комп’ютерної мережі апарату і структурних підрозділів обласної державної адміністрації;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4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35" w:name="bookmark40"/>
      <w:bookmarkEnd w:id="35"/>
      <w:r w:rsidRPr="00803771">
        <w:rPr>
          <w:color w:val="auto"/>
          <w:sz w:val="28"/>
          <w:szCs w:val="28"/>
        </w:rPr>
        <w:t xml:space="preserve">забезпечення безперебійної роботи файлового, поштового та </w:t>
      </w:r>
      <w:proofErr w:type="spellStart"/>
      <w:r w:rsidRPr="00803771">
        <w:rPr>
          <w:color w:val="auto"/>
          <w:sz w:val="28"/>
          <w:szCs w:val="28"/>
        </w:rPr>
        <w:t>вебсерверів</w:t>
      </w:r>
      <w:proofErr w:type="spellEnd"/>
      <w:r w:rsidRPr="00803771">
        <w:rPr>
          <w:color w:val="auto"/>
          <w:sz w:val="28"/>
          <w:szCs w:val="28"/>
        </w:rPr>
        <w:t xml:space="preserve"> обласної державної адміністрації;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4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36" w:name="bookmark41"/>
      <w:bookmarkEnd w:id="36"/>
      <w:r w:rsidRPr="00803771">
        <w:rPr>
          <w:color w:val="auto"/>
          <w:sz w:val="28"/>
          <w:szCs w:val="28"/>
        </w:rPr>
        <w:t xml:space="preserve">технічне обслуговування офіційного </w:t>
      </w:r>
      <w:proofErr w:type="spellStart"/>
      <w:r w:rsidRPr="00803771">
        <w:rPr>
          <w:color w:val="auto"/>
          <w:sz w:val="28"/>
          <w:szCs w:val="28"/>
        </w:rPr>
        <w:t>вебсайту</w:t>
      </w:r>
      <w:proofErr w:type="spellEnd"/>
      <w:r w:rsidRPr="00803771">
        <w:rPr>
          <w:color w:val="auto"/>
          <w:sz w:val="28"/>
          <w:szCs w:val="28"/>
        </w:rPr>
        <w:t xml:space="preserve"> (порталу) обласної державної адміністрації;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4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37" w:name="bookmark42"/>
      <w:bookmarkEnd w:id="37"/>
      <w:r w:rsidRPr="00803771">
        <w:rPr>
          <w:color w:val="auto"/>
          <w:sz w:val="28"/>
          <w:szCs w:val="28"/>
        </w:rPr>
        <w:t>забезпечення ведення та функціонування Реєстру електронних інформаційних ресурсів області;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4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38" w:name="bookmark43"/>
      <w:bookmarkEnd w:id="38"/>
      <w:r w:rsidRPr="00803771">
        <w:rPr>
          <w:color w:val="auto"/>
          <w:sz w:val="28"/>
          <w:szCs w:val="28"/>
        </w:rPr>
        <w:t>координація діяльності відповідних підрозділів обласної державної адміністрації з питань оперативності передачі інформації, забезпечення регламентованого доступу користувачів до баз даних обласної державної адміністрації, сумісності застосованих програм і апаратних засобів апарату та структурних підрозділів обласної державної адміністрації;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1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39" w:name="bookmark44"/>
      <w:bookmarkEnd w:id="39"/>
      <w:r w:rsidRPr="00803771">
        <w:rPr>
          <w:color w:val="auto"/>
          <w:sz w:val="28"/>
          <w:szCs w:val="28"/>
        </w:rPr>
        <w:t>отримання (придбання), первинна обробка необхідної інформації та її поширення в порядку, визначеному законодавством;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2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40" w:name="bookmark45"/>
      <w:bookmarkEnd w:id="40"/>
      <w:r w:rsidRPr="00803771">
        <w:rPr>
          <w:color w:val="auto"/>
          <w:sz w:val="28"/>
          <w:szCs w:val="28"/>
        </w:rPr>
        <w:t xml:space="preserve">підготовка пропозицій та матеріалів для проведення тендерів з питань, що належать до сфери діяльності </w:t>
      </w:r>
      <w:r w:rsidR="001047D3">
        <w:rPr>
          <w:color w:val="auto"/>
          <w:sz w:val="28"/>
          <w:szCs w:val="28"/>
        </w:rPr>
        <w:t>Відділу</w:t>
      </w:r>
      <w:r w:rsidRPr="00803771">
        <w:rPr>
          <w:color w:val="auto"/>
          <w:sz w:val="28"/>
          <w:szCs w:val="28"/>
        </w:rPr>
        <w:t>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29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41" w:name="bookmark46"/>
      <w:bookmarkEnd w:id="41"/>
      <w:r w:rsidRPr="00803771">
        <w:rPr>
          <w:color w:val="auto"/>
          <w:sz w:val="28"/>
          <w:szCs w:val="28"/>
        </w:rPr>
        <w:t xml:space="preserve">оформлення договорів щодо закупівлі й обслуговування комп’ютерної техніки та програмного забезпечення, проведення обліку та інвентаризації засобів обчислювальної техніки і витратних </w:t>
      </w:r>
      <w:r w:rsidRPr="001047D3">
        <w:rPr>
          <w:color w:val="auto"/>
          <w:sz w:val="28"/>
          <w:szCs w:val="28"/>
        </w:rPr>
        <w:t>матеріалів</w:t>
      </w:r>
      <w:r w:rsidR="001047D3" w:rsidRPr="001047D3">
        <w:rPr>
          <w:color w:val="auto"/>
          <w:sz w:val="28"/>
          <w:szCs w:val="28"/>
        </w:rPr>
        <w:t xml:space="preserve"> (</w:t>
      </w:r>
      <w:r w:rsidRPr="001047D3">
        <w:rPr>
          <w:color w:val="auto"/>
          <w:sz w:val="28"/>
          <w:szCs w:val="28"/>
        </w:rPr>
        <w:t>разом з</w:t>
      </w:r>
      <w:r w:rsidRPr="00803771">
        <w:rPr>
          <w:color w:val="auto"/>
          <w:sz w:val="28"/>
          <w:szCs w:val="28"/>
        </w:rPr>
        <w:t xml:space="preserve"> відповідними структурними підрозділами обласної державної адміністрації та її апарату</w:t>
      </w:r>
      <w:r w:rsidR="001047D3">
        <w:rPr>
          <w:color w:val="auto"/>
          <w:sz w:val="28"/>
          <w:szCs w:val="28"/>
        </w:rPr>
        <w:t>)</w:t>
      </w:r>
      <w:r w:rsidRPr="00803771">
        <w:rPr>
          <w:color w:val="auto"/>
          <w:sz w:val="28"/>
          <w:szCs w:val="28"/>
        </w:rPr>
        <w:t>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2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42" w:name="bookmark47"/>
      <w:bookmarkStart w:id="43" w:name="bookmark48"/>
      <w:bookmarkEnd w:id="42"/>
      <w:bookmarkEnd w:id="43"/>
      <w:r w:rsidRPr="00803771">
        <w:rPr>
          <w:color w:val="auto"/>
          <w:sz w:val="28"/>
          <w:szCs w:val="28"/>
        </w:rPr>
        <w:t xml:space="preserve">узагальнення практики застосування законодавства України з питань, що належать до компетенції </w:t>
      </w:r>
      <w:r w:rsidR="000C4EAA" w:rsidRPr="00803771">
        <w:rPr>
          <w:bCs/>
          <w:color w:val="auto"/>
          <w:sz w:val="28"/>
          <w:szCs w:val="28"/>
        </w:rPr>
        <w:t>Відділу</w:t>
      </w:r>
      <w:r w:rsidRPr="00803771">
        <w:rPr>
          <w:color w:val="auto"/>
          <w:sz w:val="28"/>
          <w:szCs w:val="28"/>
        </w:rPr>
        <w:t>, розроблення і подання на розгляд керівництву обласної державної адміністрації відповідних пропозицій;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2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44" w:name="bookmark49"/>
      <w:bookmarkEnd w:id="44"/>
      <w:r w:rsidRPr="00803771">
        <w:rPr>
          <w:color w:val="auto"/>
          <w:sz w:val="28"/>
          <w:szCs w:val="28"/>
        </w:rPr>
        <w:t>організація виконання Конституції і законів України, актів Президента України, Кабінету Міністрів України, наказів міністерств, інших центральних органів виконавчої влади та здійснення контролю за їх реалізацією;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2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45" w:name="bookmark50"/>
      <w:bookmarkEnd w:id="45"/>
      <w:r w:rsidRPr="00803771">
        <w:rPr>
          <w:color w:val="auto"/>
          <w:sz w:val="28"/>
          <w:szCs w:val="28"/>
        </w:rPr>
        <w:t>забезпечення у межах своїх повноважень захисту прав і законних інтересів фізичних та юридичних осіб;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29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46" w:name="bookmark51"/>
      <w:bookmarkEnd w:id="46"/>
      <w:r w:rsidRPr="00803771">
        <w:rPr>
          <w:color w:val="auto"/>
          <w:sz w:val="28"/>
          <w:szCs w:val="28"/>
        </w:rPr>
        <w:t>здійснення державного контролю за дотриманням підприємствами, установами та організаціями правил, норм, стандартів у межах визначених повноважень;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29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47" w:name="bookmark52"/>
      <w:bookmarkEnd w:id="47"/>
      <w:r w:rsidRPr="00803771">
        <w:rPr>
          <w:color w:val="auto"/>
          <w:sz w:val="28"/>
          <w:szCs w:val="28"/>
        </w:rPr>
        <w:t xml:space="preserve">здійснення аналізу стану та тенденцій соціально-економічного і </w:t>
      </w:r>
      <w:r w:rsidRPr="00803771">
        <w:rPr>
          <w:color w:val="auto"/>
          <w:sz w:val="28"/>
          <w:szCs w:val="28"/>
        </w:rPr>
        <w:lastRenderedPageBreak/>
        <w:t>культурного розвитку у відповідній сфері в межах області та вживає заходів до усунення недоліків;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1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48" w:name="bookmark53"/>
      <w:bookmarkEnd w:id="48"/>
      <w:r w:rsidRPr="00803771">
        <w:rPr>
          <w:color w:val="auto"/>
          <w:sz w:val="28"/>
          <w:szCs w:val="28"/>
        </w:rPr>
        <w:t>участь у підготовці пропозицій до про</w:t>
      </w:r>
      <w:r w:rsidR="000C4EAA" w:rsidRPr="00803771">
        <w:rPr>
          <w:color w:val="auto"/>
          <w:sz w:val="28"/>
          <w:szCs w:val="28"/>
        </w:rPr>
        <w:t>є</w:t>
      </w:r>
      <w:r w:rsidRPr="00803771">
        <w:rPr>
          <w:color w:val="auto"/>
          <w:sz w:val="28"/>
          <w:szCs w:val="28"/>
        </w:rPr>
        <w:t>ктів програм соціально-економічного та культурного розвитку області;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1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49" w:name="bookmark54"/>
      <w:bookmarkEnd w:id="49"/>
      <w:r w:rsidRPr="00803771">
        <w:rPr>
          <w:color w:val="auto"/>
          <w:sz w:val="28"/>
          <w:szCs w:val="28"/>
        </w:rPr>
        <w:t>розроблення про</w:t>
      </w:r>
      <w:r w:rsidR="000C4EAA" w:rsidRPr="00803771">
        <w:rPr>
          <w:color w:val="auto"/>
          <w:sz w:val="28"/>
          <w:szCs w:val="28"/>
        </w:rPr>
        <w:t>є</w:t>
      </w:r>
      <w:r w:rsidRPr="00803771">
        <w:rPr>
          <w:color w:val="auto"/>
          <w:sz w:val="28"/>
          <w:szCs w:val="28"/>
        </w:rPr>
        <w:t>ктів розпоряджень голови обласної державної адміністрації, у визначених законом випадка</w:t>
      </w:r>
      <w:r w:rsidR="000C4EAA" w:rsidRPr="00803771">
        <w:rPr>
          <w:color w:val="auto"/>
          <w:sz w:val="28"/>
          <w:szCs w:val="28"/>
        </w:rPr>
        <w:t>х – п</w:t>
      </w:r>
      <w:r w:rsidRPr="00803771">
        <w:rPr>
          <w:color w:val="auto"/>
          <w:sz w:val="28"/>
          <w:szCs w:val="28"/>
        </w:rPr>
        <w:t>ро</w:t>
      </w:r>
      <w:r w:rsidR="000C4EAA" w:rsidRPr="00803771">
        <w:rPr>
          <w:color w:val="auto"/>
          <w:sz w:val="28"/>
          <w:szCs w:val="28"/>
        </w:rPr>
        <w:t>є</w:t>
      </w:r>
      <w:r w:rsidRPr="00803771">
        <w:rPr>
          <w:color w:val="auto"/>
          <w:sz w:val="28"/>
          <w:szCs w:val="28"/>
        </w:rPr>
        <w:t>ктів нормативно-правових актів з питань реалізації галузевих повноважень;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2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50" w:name="bookmark55"/>
      <w:bookmarkEnd w:id="50"/>
      <w:r w:rsidRPr="00803771">
        <w:rPr>
          <w:color w:val="auto"/>
          <w:sz w:val="28"/>
          <w:szCs w:val="28"/>
        </w:rPr>
        <w:t>участь у погодженні про</w:t>
      </w:r>
      <w:r w:rsidR="000C4EAA" w:rsidRPr="00803771">
        <w:rPr>
          <w:color w:val="auto"/>
          <w:sz w:val="28"/>
          <w:szCs w:val="28"/>
        </w:rPr>
        <w:t>є</w:t>
      </w:r>
      <w:r w:rsidRPr="00803771">
        <w:rPr>
          <w:color w:val="auto"/>
          <w:sz w:val="28"/>
          <w:szCs w:val="28"/>
        </w:rPr>
        <w:t>ктів нормативно-правових актів, розроблених іншими органами виконавчої влади;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2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51" w:name="bookmark56"/>
      <w:bookmarkEnd w:id="51"/>
      <w:r w:rsidRPr="00803771">
        <w:rPr>
          <w:color w:val="auto"/>
          <w:sz w:val="28"/>
          <w:szCs w:val="28"/>
        </w:rPr>
        <w:t>участь у розробленні про</w:t>
      </w:r>
      <w:r w:rsidR="000C4EAA" w:rsidRPr="00803771">
        <w:rPr>
          <w:color w:val="auto"/>
          <w:sz w:val="28"/>
          <w:szCs w:val="28"/>
        </w:rPr>
        <w:t>є</w:t>
      </w:r>
      <w:r w:rsidRPr="00803771">
        <w:rPr>
          <w:color w:val="auto"/>
          <w:sz w:val="28"/>
          <w:szCs w:val="28"/>
        </w:rPr>
        <w:t>ктів розпоряджень голови обласної державної адміністрації, про</w:t>
      </w:r>
      <w:r w:rsidR="000C4EAA" w:rsidRPr="00803771">
        <w:rPr>
          <w:color w:val="auto"/>
          <w:sz w:val="28"/>
          <w:szCs w:val="28"/>
        </w:rPr>
        <w:t>є</w:t>
      </w:r>
      <w:r w:rsidRPr="00803771">
        <w:rPr>
          <w:color w:val="auto"/>
          <w:sz w:val="28"/>
          <w:szCs w:val="28"/>
        </w:rPr>
        <w:t>ктів наказів керівника апарату обласної державної адміністрації, про</w:t>
      </w:r>
      <w:r w:rsidR="000C4EAA" w:rsidRPr="00803771">
        <w:rPr>
          <w:color w:val="auto"/>
          <w:sz w:val="28"/>
          <w:szCs w:val="28"/>
        </w:rPr>
        <w:t>є</w:t>
      </w:r>
      <w:r w:rsidRPr="00803771">
        <w:rPr>
          <w:color w:val="auto"/>
          <w:sz w:val="28"/>
          <w:szCs w:val="28"/>
        </w:rPr>
        <w:t>ктів нормативно-правових актів, головними розробниками яких є інші структурні підрозділи;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2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52" w:name="bookmark57"/>
      <w:bookmarkEnd w:id="52"/>
      <w:r w:rsidRPr="00803771">
        <w:rPr>
          <w:color w:val="auto"/>
          <w:sz w:val="28"/>
          <w:szCs w:val="28"/>
        </w:rPr>
        <w:t>забезпечення ефективного і цільового використання відповідних бюджетних коштів;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2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53" w:name="bookmark58"/>
      <w:bookmarkEnd w:id="53"/>
      <w:r w:rsidRPr="00803771">
        <w:rPr>
          <w:color w:val="auto"/>
          <w:sz w:val="28"/>
          <w:szCs w:val="28"/>
        </w:rPr>
        <w:t>участь у підготовці заходів щодо регіонального розвитку;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8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54" w:name="bookmark59"/>
      <w:bookmarkEnd w:id="54"/>
      <w:r w:rsidRPr="00803771">
        <w:rPr>
          <w:color w:val="auto"/>
          <w:sz w:val="28"/>
          <w:szCs w:val="28"/>
        </w:rPr>
        <w:t>участь у підготовці звітів голови обласної державної адміністрації для їх розгляду на сесії обласної ради;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7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55" w:name="bookmark60"/>
      <w:bookmarkEnd w:id="55"/>
      <w:r w:rsidRPr="00803771">
        <w:rPr>
          <w:color w:val="auto"/>
          <w:sz w:val="28"/>
          <w:szCs w:val="28"/>
        </w:rPr>
        <w:t xml:space="preserve">підготовка самостійно або разом з іншими структурними </w:t>
      </w:r>
      <w:r w:rsidRPr="001047D3">
        <w:rPr>
          <w:color w:val="000000" w:themeColor="text1"/>
          <w:sz w:val="28"/>
          <w:szCs w:val="28"/>
        </w:rPr>
        <w:t>підрозділами</w:t>
      </w:r>
      <w:r w:rsidR="00803771" w:rsidRPr="001047D3">
        <w:rPr>
          <w:color w:val="000000" w:themeColor="text1"/>
          <w:sz w:val="28"/>
          <w:szCs w:val="28"/>
        </w:rPr>
        <w:t xml:space="preserve"> обласної державної адміністрації</w:t>
      </w:r>
      <w:r w:rsidRPr="001047D3">
        <w:rPr>
          <w:color w:val="000000" w:themeColor="text1"/>
          <w:sz w:val="28"/>
          <w:szCs w:val="28"/>
        </w:rPr>
        <w:t xml:space="preserve"> </w:t>
      </w:r>
      <w:r w:rsidRPr="00803771">
        <w:rPr>
          <w:color w:val="auto"/>
          <w:sz w:val="28"/>
          <w:szCs w:val="28"/>
        </w:rPr>
        <w:t>інформаційних та аналітичних матеріалів для подання голові обласної державної адміністрації;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30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56" w:name="bookmark61"/>
      <w:bookmarkEnd w:id="56"/>
      <w:r w:rsidRPr="00803771">
        <w:rPr>
          <w:color w:val="auto"/>
          <w:sz w:val="28"/>
          <w:szCs w:val="28"/>
        </w:rPr>
        <w:t>забезпечення здійснення заходів щодо запобігання і протидії корупції;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7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57" w:name="bookmark62"/>
      <w:bookmarkEnd w:id="57"/>
      <w:r w:rsidRPr="00803771">
        <w:rPr>
          <w:color w:val="auto"/>
          <w:sz w:val="28"/>
          <w:szCs w:val="28"/>
        </w:rPr>
        <w:t>участь у підготовці про</w:t>
      </w:r>
      <w:r w:rsidR="000C4EAA" w:rsidRPr="00803771">
        <w:rPr>
          <w:color w:val="auto"/>
          <w:sz w:val="28"/>
          <w:szCs w:val="28"/>
        </w:rPr>
        <w:t>є</w:t>
      </w:r>
      <w:r w:rsidRPr="00803771">
        <w:rPr>
          <w:color w:val="auto"/>
          <w:sz w:val="28"/>
          <w:szCs w:val="28"/>
        </w:rPr>
        <w:t>ктів угод, договорів, меморандумів, протоколів зустрічей делегацій і робочих груп у межах своїх повноважень;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30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58" w:name="bookmark63"/>
      <w:bookmarkEnd w:id="58"/>
      <w:r w:rsidRPr="00803771">
        <w:rPr>
          <w:color w:val="auto"/>
          <w:sz w:val="28"/>
          <w:szCs w:val="28"/>
        </w:rPr>
        <w:t>розгляд в установленому законодавством порядку звернень громадян;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8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59" w:name="bookmark64"/>
      <w:bookmarkEnd w:id="59"/>
      <w:r w:rsidRPr="00803771">
        <w:rPr>
          <w:color w:val="auto"/>
          <w:sz w:val="28"/>
          <w:szCs w:val="28"/>
        </w:rPr>
        <w:t>опрацювання запитів і звернень народних депутатів України та депутатів місцевих рад;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7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60" w:name="bookmark65"/>
      <w:bookmarkEnd w:id="60"/>
      <w:r w:rsidRPr="00803771">
        <w:rPr>
          <w:color w:val="auto"/>
          <w:sz w:val="28"/>
          <w:szCs w:val="28"/>
        </w:rPr>
        <w:t xml:space="preserve">забезпечення доступу до публічної інформації, розпорядником якої є </w:t>
      </w:r>
      <w:r w:rsidR="000C4EAA" w:rsidRPr="00803771">
        <w:rPr>
          <w:bCs/>
          <w:color w:val="auto"/>
          <w:sz w:val="28"/>
          <w:szCs w:val="28"/>
        </w:rPr>
        <w:t>Відділ</w:t>
      </w:r>
      <w:r w:rsidRPr="00803771">
        <w:rPr>
          <w:color w:val="auto"/>
          <w:sz w:val="28"/>
          <w:szCs w:val="28"/>
        </w:rPr>
        <w:t>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8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61" w:name="bookmark66"/>
      <w:bookmarkEnd w:id="61"/>
      <w:r w:rsidRPr="00803771">
        <w:rPr>
          <w:color w:val="auto"/>
          <w:sz w:val="28"/>
          <w:szCs w:val="28"/>
        </w:rPr>
        <w:t>постійне інформування населення про стан здійснення визначених законом повноважень;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300"/>
          <w:tab w:val="left" w:pos="2789"/>
          <w:tab w:val="left" w:pos="6860"/>
          <w:tab w:val="left" w:pos="842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62" w:name="bookmark67"/>
      <w:bookmarkEnd w:id="62"/>
      <w:r w:rsidRPr="00803771">
        <w:rPr>
          <w:color w:val="auto"/>
          <w:sz w:val="28"/>
          <w:szCs w:val="28"/>
        </w:rPr>
        <w:t>здійснення</w:t>
      </w:r>
      <w:r w:rsidR="000C4EAA" w:rsidRPr="00803771">
        <w:rPr>
          <w:color w:val="auto"/>
          <w:sz w:val="28"/>
          <w:szCs w:val="28"/>
        </w:rPr>
        <w:t xml:space="preserve"> </w:t>
      </w:r>
      <w:r w:rsidRPr="00803771">
        <w:rPr>
          <w:color w:val="auto"/>
          <w:sz w:val="28"/>
          <w:szCs w:val="28"/>
        </w:rPr>
        <w:t>контролю за виконанням</w:t>
      </w:r>
      <w:r w:rsidR="000C4EAA" w:rsidRPr="00803771">
        <w:rPr>
          <w:color w:val="auto"/>
          <w:sz w:val="28"/>
          <w:szCs w:val="28"/>
        </w:rPr>
        <w:t xml:space="preserve"> </w:t>
      </w:r>
      <w:r w:rsidRPr="00803771">
        <w:rPr>
          <w:color w:val="auto"/>
          <w:sz w:val="28"/>
          <w:szCs w:val="28"/>
        </w:rPr>
        <w:t>органами</w:t>
      </w:r>
      <w:r w:rsidR="000C4EAA" w:rsidRPr="00803771">
        <w:rPr>
          <w:color w:val="auto"/>
          <w:sz w:val="28"/>
          <w:szCs w:val="28"/>
        </w:rPr>
        <w:t xml:space="preserve"> </w:t>
      </w:r>
      <w:r w:rsidRPr="00803771">
        <w:rPr>
          <w:color w:val="auto"/>
          <w:sz w:val="28"/>
          <w:szCs w:val="28"/>
        </w:rPr>
        <w:t>місцевого</w:t>
      </w:r>
      <w:r w:rsidR="000C4EAA" w:rsidRPr="00803771">
        <w:rPr>
          <w:color w:val="auto"/>
          <w:sz w:val="28"/>
          <w:szCs w:val="28"/>
        </w:rPr>
        <w:t xml:space="preserve"> </w:t>
      </w:r>
      <w:r w:rsidRPr="00803771">
        <w:rPr>
          <w:color w:val="auto"/>
          <w:sz w:val="28"/>
          <w:szCs w:val="28"/>
        </w:rPr>
        <w:t>самоврядування делегованих повноважень та надання їм методичної допомоги;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80"/>
          <w:tab w:val="left" w:pos="2789"/>
          <w:tab w:val="left" w:pos="4877"/>
          <w:tab w:val="left" w:pos="6860"/>
          <w:tab w:val="left" w:pos="842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63" w:name="bookmark68"/>
      <w:bookmarkEnd w:id="63"/>
      <w:r w:rsidRPr="00803771">
        <w:rPr>
          <w:color w:val="auto"/>
          <w:sz w:val="28"/>
          <w:szCs w:val="28"/>
        </w:rPr>
        <w:t>здійснення</w:t>
      </w:r>
      <w:r w:rsidR="000C4EAA" w:rsidRPr="00803771">
        <w:rPr>
          <w:color w:val="auto"/>
          <w:sz w:val="28"/>
          <w:szCs w:val="28"/>
        </w:rPr>
        <w:t xml:space="preserve"> </w:t>
      </w:r>
      <w:r w:rsidRPr="00803771">
        <w:rPr>
          <w:color w:val="auto"/>
          <w:sz w:val="28"/>
          <w:szCs w:val="28"/>
        </w:rPr>
        <w:t>повноважень,</w:t>
      </w:r>
      <w:r w:rsidR="000C4EAA" w:rsidRPr="00803771">
        <w:rPr>
          <w:color w:val="auto"/>
          <w:sz w:val="28"/>
          <w:szCs w:val="28"/>
        </w:rPr>
        <w:t xml:space="preserve"> </w:t>
      </w:r>
      <w:r w:rsidRPr="00803771">
        <w:rPr>
          <w:color w:val="auto"/>
          <w:sz w:val="28"/>
          <w:szCs w:val="28"/>
        </w:rPr>
        <w:t>делегованих</w:t>
      </w:r>
      <w:r w:rsidR="000C4EAA" w:rsidRPr="00803771">
        <w:rPr>
          <w:color w:val="auto"/>
          <w:sz w:val="28"/>
          <w:szCs w:val="28"/>
        </w:rPr>
        <w:t xml:space="preserve"> </w:t>
      </w:r>
      <w:r w:rsidRPr="00803771">
        <w:rPr>
          <w:color w:val="auto"/>
          <w:sz w:val="28"/>
          <w:szCs w:val="28"/>
        </w:rPr>
        <w:t>органами</w:t>
      </w:r>
      <w:r w:rsidR="000C4EAA" w:rsidRPr="00803771">
        <w:rPr>
          <w:color w:val="auto"/>
          <w:sz w:val="28"/>
          <w:szCs w:val="28"/>
        </w:rPr>
        <w:t xml:space="preserve"> </w:t>
      </w:r>
      <w:r w:rsidRPr="00803771">
        <w:rPr>
          <w:color w:val="auto"/>
          <w:sz w:val="28"/>
          <w:szCs w:val="28"/>
        </w:rPr>
        <w:t>місцевого</w:t>
      </w:r>
      <w:r w:rsidR="000C4EAA" w:rsidRPr="00803771">
        <w:rPr>
          <w:color w:val="auto"/>
          <w:sz w:val="28"/>
          <w:szCs w:val="28"/>
        </w:rPr>
        <w:t xml:space="preserve"> </w:t>
      </w:r>
      <w:r w:rsidRPr="00803771">
        <w:rPr>
          <w:color w:val="auto"/>
          <w:sz w:val="28"/>
          <w:szCs w:val="28"/>
        </w:rPr>
        <w:t>самоврядування;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75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64" w:name="bookmark69"/>
      <w:bookmarkEnd w:id="64"/>
      <w:r w:rsidRPr="00803771">
        <w:rPr>
          <w:color w:val="auto"/>
          <w:sz w:val="28"/>
          <w:szCs w:val="28"/>
        </w:rPr>
        <w:t>організація роботи з укомплектування, зберігання, обліку та використання архівних документів;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8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65" w:name="bookmark70"/>
      <w:bookmarkEnd w:id="65"/>
      <w:r w:rsidRPr="00803771">
        <w:rPr>
          <w:color w:val="auto"/>
          <w:sz w:val="28"/>
          <w:szCs w:val="28"/>
        </w:rPr>
        <w:t xml:space="preserve">забезпечення у межах своїх повноважень реалізації державної </w:t>
      </w:r>
      <w:r w:rsidRPr="00803771">
        <w:rPr>
          <w:color w:val="auto"/>
          <w:sz w:val="28"/>
          <w:szCs w:val="28"/>
        </w:rPr>
        <w:lastRenderedPageBreak/>
        <w:t>політики стосовно захисту інформації з обмеженим доступом;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28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66" w:name="bookmark71"/>
      <w:bookmarkEnd w:id="66"/>
      <w:r w:rsidRPr="00803771">
        <w:rPr>
          <w:color w:val="auto"/>
          <w:sz w:val="28"/>
          <w:szCs w:val="28"/>
        </w:rPr>
        <w:t>участь у вирішенні відповідно до законодавства колективних трудових спорів (конфліктів);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30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67" w:name="bookmark72"/>
      <w:bookmarkEnd w:id="67"/>
      <w:r w:rsidRPr="00803771">
        <w:rPr>
          <w:color w:val="auto"/>
          <w:sz w:val="28"/>
          <w:szCs w:val="28"/>
        </w:rPr>
        <w:t>забезпечення захисту персональних даних;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30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68" w:name="bookmark73"/>
      <w:bookmarkEnd w:id="68"/>
      <w:r w:rsidRPr="00803771">
        <w:rPr>
          <w:color w:val="auto"/>
          <w:sz w:val="28"/>
          <w:szCs w:val="28"/>
        </w:rPr>
        <w:t>надання адміністративних послуг;</w:t>
      </w:r>
    </w:p>
    <w:p w:rsidR="001F4296" w:rsidRPr="00803771" w:rsidRDefault="001F4296" w:rsidP="00803771">
      <w:pPr>
        <w:pStyle w:val="10"/>
        <w:numPr>
          <w:ilvl w:val="0"/>
          <w:numId w:val="6"/>
        </w:numPr>
        <w:tabs>
          <w:tab w:val="left" w:pos="130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69" w:name="bookmark74"/>
      <w:bookmarkEnd w:id="69"/>
      <w:r w:rsidRPr="00803771">
        <w:rPr>
          <w:color w:val="auto"/>
          <w:sz w:val="28"/>
          <w:szCs w:val="28"/>
        </w:rPr>
        <w:t>здійснення інших передбачених законом повноважень.</w:t>
      </w:r>
    </w:p>
    <w:p w:rsidR="00DA2BF0" w:rsidRPr="00803771" w:rsidRDefault="00715BD2" w:rsidP="00803771">
      <w:pPr>
        <w:pStyle w:val="ae"/>
        <w:autoSpaceDE w:val="0"/>
        <w:autoSpaceDN w:val="0"/>
        <w:adjustRightInd w:val="0"/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803771">
        <w:rPr>
          <w:sz w:val="28"/>
          <w:szCs w:val="28"/>
        </w:rPr>
        <w:t>6. </w:t>
      </w:r>
      <w:r w:rsidR="000C4EAA" w:rsidRPr="00803771">
        <w:rPr>
          <w:bCs/>
          <w:sz w:val="28"/>
          <w:szCs w:val="28"/>
        </w:rPr>
        <w:t>Відділ</w:t>
      </w:r>
      <w:r w:rsidR="00DA2BF0" w:rsidRPr="00803771">
        <w:rPr>
          <w:sz w:val="28"/>
          <w:szCs w:val="28"/>
        </w:rPr>
        <w:t xml:space="preserve"> впроваджує заходи зі сприяння розвитку та вдосконаленню телекомунікаційних мереж і мереж зв’язку загального користування:</w:t>
      </w:r>
    </w:p>
    <w:p w:rsidR="00DA2BF0" w:rsidRPr="00803771" w:rsidRDefault="001E5961" w:rsidP="00803771">
      <w:pPr>
        <w:pStyle w:val="ae"/>
        <w:autoSpaceDE w:val="0"/>
        <w:autoSpaceDN w:val="0"/>
        <w:adjustRightInd w:val="0"/>
        <w:spacing w:after="120"/>
        <w:ind w:left="0" w:firstLine="567"/>
        <w:jc w:val="both"/>
        <w:rPr>
          <w:sz w:val="28"/>
          <w:szCs w:val="28"/>
        </w:rPr>
      </w:pPr>
      <w:r w:rsidRPr="00803771">
        <w:rPr>
          <w:sz w:val="28"/>
          <w:szCs w:val="28"/>
        </w:rPr>
        <w:t>1) </w:t>
      </w:r>
      <w:r w:rsidR="00DA2BF0" w:rsidRPr="00803771">
        <w:rPr>
          <w:sz w:val="28"/>
          <w:szCs w:val="28"/>
        </w:rPr>
        <w:t>забезпечує організацію роботи щодо:</w:t>
      </w:r>
    </w:p>
    <w:p w:rsidR="00DA2BF0" w:rsidRPr="00803771" w:rsidRDefault="00DA2BF0" w:rsidP="00803771">
      <w:pPr>
        <w:pStyle w:val="ae"/>
        <w:autoSpaceDE w:val="0"/>
        <w:autoSpaceDN w:val="0"/>
        <w:adjustRightInd w:val="0"/>
        <w:spacing w:after="120"/>
        <w:ind w:left="0" w:firstLine="567"/>
        <w:jc w:val="both"/>
        <w:rPr>
          <w:sz w:val="28"/>
          <w:szCs w:val="28"/>
        </w:rPr>
      </w:pPr>
      <w:r w:rsidRPr="00803771">
        <w:rPr>
          <w:sz w:val="28"/>
          <w:szCs w:val="28"/>
        </w:rPr>
        <w:t xml:space="preserve">визначення поточної та перспективної потреби у послугах і роботах, що надаються та виконуються підприємствами у сфері надання телекомунікаційних послуг; </w:t>
      </w:r>
    </w:p>
    <w:p w:rsidR="00DA2BF0" w:rsidRPr="00803771" w:rsidRDefault="00DA2BF0" w:rsidP="00803771">
      <w:pPr>
        <w:pStyle w:val="ae"/>
        <w:autoSpaceDE w:val="0"/>
        <w:autoSpaceDN w:val="0"/>
        <w:adjustRightInd w:val="0"/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803771">
        <w:rPr>
          <w:sz w:val="28"/>
          <w:szCs w:val="28"/>
        </w:rPr>
        <w:t>створення належних умов для доступу осіб з обмеженими фізичними можливостями до інфраструктури об’єктів телекомунікаційного зв’язку в межах наданих повноважень;</w:t>
      </w:r>
    </w:p>
    <w:p w:rsidR="00DA2BF0" w:rsidRPr="00803771" w:rsidRDefault="001E5961" w:rsidP="00803771">
      <w:pPr>
        <w:pStyle w:val="ae"/>
        <w:autoSpaceDE w:val="0"/>
        <w:autoSpaceDN w:val="0"/>
        <w:adjustRightInd w:val="0"/>
        <w:spacing w:after="120"/>
        <w:ind w:left="0" w:firstLine="567"/>
        <w:jc w:val="both"/>
        <w:rPr>
          <w:sz w:val="28"/>
          <w:szCs w:val="28"/>
        </w:rPr>
      </w:pPr>
      <w:r w:rsidRPr="00803771">
        <w:rPr>
          <w:sz w:val="28"/>
          <w:szCs w:val="28"/>
        </w:rPr>
        <w:t>2) </w:t>
      </w:r>
      <w:r w:rsidR="00DA2BF0" w:rsidRPr="00803771">
        <w:rPr>
          <w:sz w:val="28"/>
          <w:szCs w:val="28"/>
        </w:rPr>
        <w:t>здійснює аналіз стану і тенденцій розвитку галузі телекомунікаційного зв’язку, бере участь у визначенні пріоритетів розвитку галузі, а також у формуванні напрямів інвестиційної політики та підготовці пропозицій із зазначених питань, спрямованих на забезпечення сталого розвитку області та організацію надання послуг, підвищення їх якості та конкурентоспроможності;</w:t>
      </w:r>
    </w:p>
    <w:p w:rsidR="00DA2BF0" w:rsidRPr="00803771" w:rsidRDefault="001E5961" w:rsidP="00803771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803771">
        <w:rPr>
          <w:sz w:val="28"/>
          <w:szCs w:val="28"/>
        </w:rPr>
        <w:t>3) </w:t>
      </w:r>
      <w:r w:rsidR="00DA2BF0" w:rsidRPr="00803771">
        <w:rPr>
          <w:sz w:val="28"/>
          <w:szCs w:val="28"/>
        </w:rPr>
        <w:t>організовує роботу з надання пропозицій щодо розроблення та виконання державних і регіональних програм розвитку відповідної галузі, нормативно-правових актів щодо стратегічного планування розвитку у сфері телекомунікаційного зв’язку;</w:t>
      </w:r>
    </w:p>
    <w:p w:rsidR="00DA2BF0" w:rsidRPr="00803771" w:rsidRDefault="001E5961" w:rsidP="00803771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803771">
        <w:rPr>
          <w:sz w:val="28"/>
          <w:szCs w:val="28"/>
        </w:rPr>
        <w:t>4) </w:t>
      </w:r>
      <w:r w:rsidR="00DA2BF0" w:rsidRPr="00803771">
        <w:rPr>
          <w:sz w:val="28"/>
          <w:szCs w:val="28"/>
        </w:rPr>
        <w:t>забезпечує підготовку пропозицій щодо реформування і розвитку сфери телекомунікаційного зв’язку, спрямованих на виконання законів України, актів Президента України та Кабінету Міністрів України і забезпечення здійснення заходів для їх реалізації;</w:t>
      </w:r>
    </w:p>
    <w:p w:rsidR="00DA2BF0" w:rsidRPr="00803771" w:rsidRDefault="007920A2" w:rsidP="00803771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803771">
        <w:rPr>
          <w:sz w:val="28"/>
          <w:szCs w:val="28"/>
        </w:rPr>
        <w:t>5) </w:t>
      </w:r>
      <w:r w:rsidR="00DA2BF0" w:rsidRPr="00803771">
        <w:rPr>
          <w:sz w:val="28"/>
          <w:szCs w:val="28"/>
        </w:rPr>
        <w:t>сприяє створенню умов для формування ринку послуг телекомунікаційного зв’язку;</w:t>
      </w:r>
    </w:p>
    <w:p w:rsidR="00DA2BF0" w:rsidRPr="00803771" w:rsidRDefault="007920A2" w:rsidP="00803771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803771">
        <w:rPr>
          <w:sz w:val="28"/>
          <w:szCs w:val="28"/>
        </w:rPr>
        <w:t>6) </w:t>
      </w:r>
      <w:r w:rsidR="00DA2BF0" w:rsidRPr="00803771">
        <w:rPr>
          <w:sz w:val="28"/>
          <w:szCs w:val="28"/>
        </w:rPr>
        <w:t>організовує роботу щодо вивчення, пошуку, а також надання пропозицій стосовно залучення згідно з державним і регіональним інтересами іноземних інвестицій, сучасних зарубіжних технологій для розвитку галузі телекомунікаційного зв’язку. Координує діяльність відповідних підприємств;</w:t>
      </w:r>
    </w:p>
    <w:p w:rsidR="00DA2BF0" w:rsidRPr="00803771" w:rsidRDefault="007920A2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r w:rsidRPr="00803771">
        <w:rPr>
          <w:color w:val="auto"/>
          <w:sz w:val="28"/>
          <w:szCs w:val="28"/>
        </w:rPr>
        <w:t>7) </w:t>
      </w:r>
      <w:r w:rsidR="00DA2BF0" w:rsidRPr="00803771">
        <w:rPr>
          <w:color w:val="auto"/>
          <w:sz w:val="28"/>
          <w:szCs w:val="28"/>
        </w:rPr>
        <w:t>бере участь у розробленні та здійсненні заходів щодо створення в області сприятливих умов для надання усіх видів телекомунікаційних послуг.</w:t>
      </w:r>
    </w:p>
    <w:p w:rsidR="001F4296" w:rsidRPr="00803771" w:rsidRDefault="00DA2BF0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70" w:name="bookmark75"/>
      <w:bookmarkEnd w:id="70"/>
      <w:r w:rsidRPr="00803771">
        <w:rPr>
          <w:color w:val="auto"/>
          <w:sz w:val="28"/>
          <w:szCs w:val="28"/>
        </w:rPr>
        <w:t>7.</w:t>
      </w:r>
      <w:r w:rsidR="00715BD2" w:rsidRPr="00803771">
        <w:rPr>
          <w:bCs/>
          <w:color w:val="auto"/>
          <w:sz w:val="28"/>
          <w:szCs w:val="28"/>
        </w:rPr>
        <w:t> </w:t>
      </w:r>
      <w:r w:rsidR="000C4EAA" w:rsidRPr="00803771">
        <w:rPr>
          <w:bCs/>
          <w:color w:val="auto"/>
          <w:sz w:val="28"/>
          <w:szCs w:val="28"/>
        </w:rPr>
        <w:t>Відділ</w:t>
      </w:r>
      <w:r w:rsidR="001F4296" w:rsidRPr="00803771">
        <w:rPr>
          <w:color w:val="auto"/>
          <w:sz w:val="28"/>
          <w:szCs w:val="28"/>
        </w:rPr>
        <w:t xml:space="preserve"> для здійснення повноважень та виконання завдань, що визначені, має право:</w:t>
      </w:r>
    </w:p>
    <w:p w:rsidR="001F4296" w:rsidRPr="00803771" w:rsidRDefault="00890098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71" w:name="bookmark76"/>
      <w:bookmarkEnd w:id="71"/>
      <w:r w:rsidRPr="00803771">
        <w:rPr>
          <w:color w:val="auto"/>
          <w:sz w:val="28"/>
          <w:szCs w:val="28"/>
        </w:rPr>
        <w:t>1) </w:t>
      </w:r>
      <w:r w:rsidR="001F4296" w:rsidRPr="00803771">
        <w:rPr>
          <w:color w:val="auto"/>
          <w:sz w:val="28"/>
          <w:szCs w:val="28"/>
        </w:rPr>
        <w:t xml:space="preserve">одержувати в установленому законодавством порядку від інших структурних підрозділів обласної державної адміністрації, органів місцевого самоврядування, підприємств, установ та організацій незалежно від форми </w:t>
      </w:r>
      <w:r w:rsidR="001F4296" w:rsidRPr="00803771">
        <w:rPr>
          <w:color w:val="auto"/>
          <w:sz w:val="28"/>
          <w:szCs w:val="28"/>
        </w:rPr>
        <w:lastRenderedPageBreak/>
        <w:t>власності та їх посадових осіб інформацію, документи і матеріали, необхідні для виконання покладених на нього завдань;</w:t>
      </w:r>
    </w:p>
    <w:p w:rsidR="001F4296" w:rsidRPr="00803771" w:rsidRDefault="00890098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72" w:name="bookmark77"/>
      <w:bookmarkEnd w:id="72"/>
      <w:r w:rsidRPr="00803771">
        <w:rPr>
          <w:color w:val="auto"/>
          <w:sz w:val="28"/>
          <w:szCs w:val="28"/>
        </w:rPr>
        <w:t>2) </w:t>
      </w:r>
      <w:r w:rsidR="001F4296" w:rsidRPr="00803771">
        <w:rPr>
          <w:color w:val="auto"/>
          <w:sz w:val="28"/>
          <w:szCs w:val="28"/>
        </w:rPr>
        <w:t>залучати до виконання окремих робіт, участі у вивченні окремих питань спеціалістів, фахівців інших структурних підрозділів обласної державної адміністрації, підприємств, установ та організацій (за погодженням з їх керівниками), представників громадських об’єднань (за згодою);</w:t>
      </w:r>
    </w:p>
    <w:p w:rsidR="001F4296" w:rsidRPr="00803771" w:rsidRDefault="00890098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73" w:name="bookmark78"/>
      <w:bookmarkEnd w:id="73"/>
      <w:r w:rsidRPr="00803771">
        <w:rPr>
          <w:color w:val="auto"/>
          <w:sz w:val="28"/>
          <w:szCs w:val="28"/>
        </w:rPr>
        <w:t>3) </w:t>
      </w:r>
      <w:r w:rsidR="001F4296" w:rsidRPr="00803771">
        <w:rPr>
          <w:color w:val="auto"/>
          <w:sz w:val="28"/>
          <w:szCs w:val="28"/>
        </w:rPr>
        <w:t xml:space="preserve">вносити в установленому порядку пропозиції щодо удосконалення роботи обласної державної адміністрації у сфері </w:t>
      </w:r>
      <w:proofErr w:type="spellStart"/>
      <w:r w:rsidR="001F4296" w:rsidRPr="00803771">
        <w:rPr>
          <w:color w:val="auto"/>
          <w:sz w:val="28"/>
          <w:szCs w:val="28"/>
        </w:rPr>
        <w:t>діджиталізацїї</w:t>
      </w:r>
      <w:proofErr w:type="spellEnd"/>
      <w:r w:rsidR="001F4296" w:rsidRPr="00803771">
        <w:rPr>
          <w:color w:val="auto"/>
          <w:sz w:val="28"/>
          <w:szCs w:val="28"/>
        </w:rPr>
        <w:t>;</w:t>
      </w:r>
    </w:p>
    <w:p w:rsidR="001F4296" w:rsidRPr="00803771" w:rsidRDefault="00890098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74" w:name="bookmark79"/>
      <w:bookmarkEnd w:id="74"/>
      <w:r w:rsidRPr="00803771">
        <w:rPr>
          <w:color w:val="auto"/>
          <w:sz w:val="28"/>
          <w:szCs w:val="28"/>
          <w:lang w:val="ru-RU"/>
        </w:rPr>
        <w:t>4) </w:t>
      </w:r>
      <w:r w:rsidR="001F4296" w:rsidRPr="00803771">
        <w:rPr>
          <w:color w:val="auto"/>
          <w:sz w:val="28"/>
          <w:szCs w:val="28"/>
        </w:rPr>
        <w:t xml:space="preserve">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</w:t>
      </w:r>
      <w:proofErr w:type="gramStart"/>
      <w:r w:rsidR="001F4296" w:rsidRPr="00803771">
        <w:rPr>
          <w:color w:val="auto"/>
          <w:sz w:val="28"/>
          <w:szCs w:val="28"/>
        </w:rPr>
        <w:t>техн</w:t>
      </w:r>
      <w:proofErr w:type="gramEnd"/>
      <w:r w:rsidR="001F4296" w:rsidRPr="00803771">
        <w:rPr>
          <w:color w:val="auto"/>
          <w:sz w:val="28"/>
          <w:szCs w:val="28"/>
        </w:rPr>
        <w:t>ічними засобами;</w:t>
      </w:r>
    </w:p>
    <w:p w:rsidR="001F4296" w:rsidRPr="00803771" w:rsidRDefault="00890098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75" w:name="bookmark80"/>
      <w:bookmarkEnd w:id="75"/>
      <w:r w:rsidRPr="00803771">
        <w:rPr>
          <w:color w:val="auto"/>
          <w:sz w:val="28"/>
          <w:szCs w:val="28"/>
          <w:lang w:val="ru-RU"/>
        </w:rPr>
        <w:t>5) </w:t>
      </w:r>
      <w:r w:rsidR="001F4296" w:rsidRPr="00803771">
        <w:rPr>
          <w:color w:val="auto"/>
          <w:sz w:val="28"/>
          <w:szCs w:val="28"/>
        </w:rPr>
        <w:t>скликати в установленому порядку наради, проводити семінари та конференції з питань, що належать до його компетенції.</w:t>
      </w:r>
    </w:p>
    <w:p w:rsidR="001F4296" w:rsidRPr="00803771" w:rsidRDefault="00DA2BF0" w:rsidP="00803771">
      <w:pPr>
        <w:pStyle w:val="10"/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76" w:name="bookmark81"/>
      <w:bookmarkEnd w:id="76"/>
      <w:r w:rsidRPr="00803771">
        <w:rPr>
          <w:color w:val="auto"/>
          <w:sz w:val="28"/>
          <w:szCs w:val="28"/>
        </w:rPr>
        <w:t>8.</w:t>
      </w:r>
      <w:r w:rsidR="00715BD2" w:rsidRPr="00803771">
        <w:rPr>
          <w:bCs/>
          <w:color w:val="auto"/>
          <w:sz w:val="28"/>
          <w:szCs w:val="28"/>
        </w:rPr>
        <w:t> </w:t>
      </w:r>
      <w:r w:rsidR="000C4EAA" w:rsidRPr="00803771">
        <w:rPr>
          <w:bCs/>
          <w:color w:val="auto"/>
          <w:sz w:val="28"/>
          <w:szCs w:val="28"/>
        </w:rPr>
        <w:t>Відділ</w:t>
      </w:r>
      <w:r w:rsidR="000C4EAA" w:rsidRPr="00803771">
        <w:rPr>
          <w:color w:val="auto"/>
          <w:sz w:val="28"/>
          <w:szCs w:val="28"/>
        </w:rPr>
        <w:t xml:space="preserve"> </w:t>
      </w:r>
      <w:r w:rsidR="001F4296" w:rsidRPr="00803771">
        <w:rPr>
          <w:color w:val="auto"/>
          <w:sz w:val="28"/>
          <w:szCs w:val="28"/>
        </w:rPr>
        <w:t>очолює начальник, який призначається на посаду та звільняється з посади керівником апарату обласної державної адміністрації згідно із законодавством про державну службу за погодженням з Міністерством цифрової трансформації України в порядку, встановленому чинним законодавством.</w:t>
      </w:r>
    </w:p>
    <w:p w:rsidR="001F4296" w:rsidRPr="001047D3" w:rsidRDefault="00715BD2" w:rsidP="00803771">
      <w:pPr>
        <w:pStyle w:val="10"/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77" w:name="bookmark82"/>
      <w:bookmarkEnd w:id="77"/>
      <w:r w:rsidRPr="001047D3">
        <w:rPr>
          <w:color w:val="auto"/>
          <w:sz w:val="28"/>
          <w:szCs w:val="28"/>
        </w:rPr>
        <w:t>9.</w:t>
      </w:r>
      <w:r w:rsidRPr="00803771">
        <w:rPr>
          <w:color w:val="auto"/>
          <w:sz w:val="28"/>
          <w:szCs w:val="28"/>
          <w:lang w:val="ru-RU"/>
        </w:rPr>
        <w:t> </w:t>
      </w:r>
      <w:r w:rsidR="001F4296" w:rsidRPr="001047D3">
        <w:rPr>
          <w:color w:val="auto"/>
          <w:sz w:val="28"/>
          <w:szCs w:val="28"/>
        </w:rPr>
        <w:t xml:space="preserve">Начальник </w:t>
      </w:r>
      <w:r w:rsidR="001A411A" w:rsidRPr="001047D3">
        <w:rPr>
          <w:color w:val="auto"/>
          <w:sz w:val="28"/>
          <w:szCs w:val="28"/>
        </w:rPr>
        <w:t>Відділу</w:t>
      </w:r>
      <w:r w:rsidR="001F4296" w:rsidRPr="001047D3">
        <w:rPr>
          <w:color w:val="auto"/>
          <w:sz w:val="28"/>
          <w:szCs w:val="28"/>
        </w:rPr>
        <w:t>:</w:t>
      </w:r>
    </w:p>
    <w:p w:rsidR="001F4296" w:rsidRPr="00803771" w:rsidRDefault="008023C3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78" w:name="bookmark83"/>
      <w:bookmarkEnd w:id="78"/>
      <w:r w:rsidRPr="001047D3">
        <w:rPr>
          <w:color w:val="auto"/>
          <w:sz w:val="28"/>
          <w:szCs w:val="28"/>
        </w:rPr>
        <w:t>1)</w:t>
      </w:r>
      <w:r w:rsidRPr="00803771">
        <w:rPr>
          <w:color w:val="auto"/>
          <w:sz w:val="28"/>
          <w:szCs w:val="28"/>
          <w:lang w:val="en-US"/>
        </w:rPr>
        <w:t> </w:t>
      </w:r>
      <w:r w:rsidR="001F4296" w:rsidRPr="001047D3">
        <w:rPr>
          <w:color w:val="auto"/>
          <w:sz w:val="28"/>
          <w:szCs w:val="28"/>
        </w:rPr>
        <w:t xml:space="preserve">здійснює керівництво </w:t>
      </w:r>
      <w:r w:rsidR="001A411A" w:rsidRPr="001047D3">
        <w:rPr>
          <w:color w:val="auto"/>
          <w:sz w:val="28"/>
          <w:szCs w:val="28"/>
        </w:rPr>
        <w:t>Відділом,</w:t>
      </w:r>
      <w:r w:rsidR="001F4296" w:rsidRPr="001047D3">
        <w:rPr>
          <w:color w:val="auto"/>
          <w:sz w:val="28"/>
          <w:szCs w:val="28"/>
        </w:rPr>
        <w:t xml:space="preserve"> несе персональну відповідальність за організацію та результати його діяльності, сприяє створенню належних умов</w:t>
      </w:r>
      <w:r w:rsidR="001F4296" w:rsidRPr="00803771">
        <w:rPr>
          <w:color w:val="auto"/>
          <w:sz w:val="28"/>
          <w:szCs w:val="28"/>
        </w:rPr>
        <w:t xml:space="preserve"> праці в ньому;</w:t>
      </w:r>
    </w:p>
    <w:p w:rsidR="001F4296" w:rsidRPr="00803771" w:rsidRDefault="008023C3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79" w:name="bookmark84"/>
      <w:bookmarkEnd w:id="79"/>
      <w:r w:rsidRPr="00803771">
        <w:rPr>
          <w:color w:val="auto"/>
          <w:sz w:val="28"/>
          <w:szCs w:val="28"/>
          <w:lang w:val="ru-RU"/>
        </w:rPr>
        <w:t>2)</w:t>
      </w:r>
      <w:r w:rsidRPr="00803771">
        <w:rPr>
          <w:color w:val="auto"/>
          <w:sz w:val="28"/>
          <w:szCs w:val="28"/>
          <w:lang w:val="en-US"/>
        </w:rPr>
        <w:t> </w:t>
      </w:r>
      <w:r w:rsidR="001F4296" w:rsidRPr="00803771">
        <w:rPr>
          <w:color w:val="auto"/>
          <w:sz w:val="28"/>
          <w:szCs w:val="28"/>
        </w:rPr>
        <w:t>подає на затвердження голові обласної державної адміністрації Положення про</w:t>
      </w:r>
      <w:proofErr w:type="gramStart"/>
      <w:r w:rsidR="001F4296" w:rsidRPr="00803771">
        <w:rPr>
          <w:color w:val="auto"/>
          <w:sz w:val="28"/>
          <w:szCs w:val="28"/>
        </w:rPr>
        <w:t xml:space="preserve"> </w:t>
      </w:r>
      <w:r w:rsidR="001A411A" w:rsidRPr="00803771">
        <w:rPr>
          <w:bCs/>
          <w:color w:val="auto"/>
          <w:sz w:val="28"/>
          <w:szCs w:val="28"/>
        </w:rPr>
        <w:t>В</w:t>
      </w:r>
      <w:proofErr w:type="gramEnd"/>
      <w:r w:rsidR="001A411A" w:rsidRPr="00803771">
        <w:rPr>
          <w:bCs/>
          <w:color w:val="auto"/>
          <w:sz w:val="28"/>
          <w:szCs w:val="28"/>
        </w:rPr>
        <w:t>ідділ</w:t>
      </w:r>
      <w:r w:rsidR="001F4296" w:rsidRPr="00803771">
        <w:rPr>
          <w:color w:val="auto"/>
          <w:sz w:val="28"/>
          <w:szCs w:val="28"/>
        </w:rPr>
        <w:t>;</w:t>
      </w:r>
    </w:p>
    <w:p w:rsidR="001F4296" w:rsidRPr="00803771" w:rsidRDefault="008023C3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80" w:name="bookmark85"/>
      <w:bookmarkEnd w:id="80"/>
      <w:r w:rsidRPr="00803771">
        <w:rPr>
          <w:color w:val="auto"/>
          <w:sz w:val="28"/>
          <w:szCs w:val="28"/>
          <w:lang w:val="ru-RU"/>
        </w:rPr>
        <w:t>3)</w:t>
      </w:r>
      <w:r w:rsidRPr="00803771">
        <w:rPr>
          <w:color w:val="auto"/>
          <w:sz w:val="28"/>
          <w:szCs w:val="28"/>
          <w:lang w:val="en-US"/>
        </w:rPr>
        <w:t> </w:t>
      </w:r>
      <w:r w:rsidR="001F4296" w:rsidRPr="00803771">
        <w:rPr>
          <w:color w:val="auto"/>
          <w:sz w:val="28"/>
          <w:szCs w:val="28"/>
        </w:rPr>
        <w:t xml:space="preserve">планує роботу </w:t>
      </w:r>
      <w:r w:rsidR="001A411A" w:rsidRPr="00803771">
        <w:rPr>
          <w:bCs/>
          <w:color w:val="auto"/>
          <w:sz w:val="28"/>
          <w:szCs w:val="28"/>
        </w:rPr>
        <w:t>Відділу</w:t>
      </w:r>
      <w:r w:rsidR="001F4296" w:rsidRPr="00803771">
        <w:rPr>
          <w:color w:val="auto"/>
          <w:sz w:val="28"/>
          <w:szCs w:val="28"/>
        </w:rPr>
        <w:t xml:space="preserve">, вносить пропозиції щодо формування планів роботи обласної державної </w:t>
      </w:r>
      <w:proofErr w:type="gramStart"/>
      <w:r w:rsidR="001F4296" w:rsidRPr="00803771">
        <w:rPr>
          <w:color w:val="auto"/>
          <w:sz w:val="28"/>
          <w:szCs w:val="28"/>
        </w:rPr>
        <w:t>адм</w:t>
      </w:r>
      <w:proofErr w:type="gramEnd"/>
      <w:r w:rsidR="001F4296" w:rsidRPr="00803771">
        <w:rPr>
          <w:color w:val="auto"/>
          <w:sz w:val="28"/>
          <w:szCs w:val="28"/>
        </w:rPr>
        <w:t>іністрації;</w:t>
      </w:r>
    </w:p>
    <w:p w:rsidR="001F4296" w:rsidRPr="00803771" w:rsidRDefault="008023C3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81" w:name="bookmark86"/>
      <w:bookmarkEnd w:id="81"/>
      <w:r w:rsidRPr="00803771">
        <w:rPr>
          <w:color w:val="auto"/>
          <w:sz w:val="28"/>
          <w:szCs w:val="28"/>
        </w:rPr>
        <w:t>4)</w:t>
      </w:r>
      <w:r w:rsidRPr="00803771">
        <w:rPr>
          <w:color w:val="auto"/>
          <w:sz w:val="28"/>
          <w:szCs w:val="28"/>
          <w:lang w:val="en-US"/>
        </w:rPr>
        <w:t> </w:t>
      </w:r>
      <w:r w:rsidR="001F4296" w:rsidRPr="00803771">
        <w:rPr>
          <w:color w:val="auto"/>
          <w:sz w:val="28"/>
          <w:szCs w:val="28"/>
        </w:rPr>
        <w:t>вживає заходів з удосконалення організації та підвищення ефективності роботи</w:t>
      </w:r>
      <w:r w:rsidR="001A411A" w:rsidRPr="00803771">
        <w:rPr>
          <w:color w:val="auto"/>
          <w:sz w:val="28"/>
          <w:szCs w:val="28"/>
        </w:rPr>
        <w:t xml:space="preserve"> </w:t>
      </w:r>
      <w:r w:rsidR="001A411A" w:rsidRPr="00803771">
        <w:rPr>
          <w:bCs/>
          <w:color w:val="auto"/>
          <w:sz w:val="28"/>
          <w:szCs w:val="28"/>
        </w:rPr>
        <w:t>Відділу</w:t>
      </w:r>
      <w:r w:rsidR="001F4296" w:rsidRPr="00803771">
        <w:rPr>
          <w:color w:val="auto"/>
          <w:sz w:val="28"/>
          <w:szCs w:val="28"/>
        </w:rPr>
        <w:t>;</w:t>
      </w:r>
    </w:p>
    <w:p w:rsidR="001F4296" w:rsidRPr="00803771" w:rsidRDefault="00AC5E05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82" w:name="bookmark87"/>
      <w:bookmarkEnd w:id="82"/>
      <w:r w:rsidRPr="00803771">
        <w:rPr>
          <w:color w:val="auto"/>
          <w:sz w:val="28"/>
          <w:szCs w:val="28"/>
          <w:lang w:val="ru-RU"/>
        </w:rPr>
        <w:t>5)</w:t>
      </w:r>
      <w:r w:rsidRPr="00803771">
        <w:rPr>
          <w:color w:val="auto"/>
          <w:sz w:val="28"/>
          <w:szCs w:val="28"/>
          <w:lang w:val="en-US"/>
        </w:rPr>
        <w:t> </w:t>
      </w:r>
      <w:r w:rsidR="001F4296" w:rsidRPr="00803771">
        <w:rPr>
          <w:color w:val="auto"/>
          <w:sz w:val="28"/>
          <w:szCs w:val="28"/>
        </w:rPr>
        <w:t>звітує перед головою обласної державної адміністрації про виконання покладених на</w:t>
      </w:r>
      <w:proofErr w:type="gramStart"/>
      <w:r w:rsidR="001F4296" w:rsidRPr="00803771">
        <w:rPr>
          <w:color w:val="auto"/>
          <w:sz w:val="28"/>
          <w:szCs w:val="28"/>
        </w:rPr>
        <w:t xml:space="preserve"> </w:t>
      </w:r>
      <w:r w:rsidR="001A411A" w:rsidRPr="00803771">
        <w:rPr>
          <w:bCs/>
          <w:color w:val="auto"/>
          <w:sz w:val="28"/>
          <w:szCs w:val="28"/>
        </w:rPr>
        <w:t>В</w:t>
      </w:r>
      <w:proofErr w:type="gramEnd"/>
      <w:r w:rsidR="001A411A" w:rsidRPr="00803771">
        <w:rPr>
          <w:bCs/>
          <w:color w:val="auto"/>
          <w:sz w:val="28"/>
          <w:szCs w:val="28"/>
        </w:rPr>
        <w:t>ідділ</w:t>
      </w:r>
      <w:r w:rsidR="001A411A" w:rsidRPr="00803771">
        <w:rPr>
          <w:color w:val="auto"/>
          <w:sz w:val="28"/>
          <w:szCs w:val="28"/>
        </w:rPr>
        <w:t xml:space="preserve"> </w:t>
      </w:r>
      <w:r w:rsidR="001F4296" w:rsidRPr="00803771">
        <w:rPr>
          <w:color w:val="auto"/>
          <w:sz w:val="28"/>
          <w:szCs w:val="28"/>
        </w:rPr>
        <w:t>завдань та затверджених планів роботи;</w:t>
      </w:r>
    </w:p>
    <w:p w:rsidR="001F4296" w:rsidRPr="00803771" w:rsidRDefault="00FB0CE5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83" w:name="bookmark88"/>
      <w:bookmarkEnd w:id="83"/>
      <w:r w:rsidRPr="00803771">
        <w:rPr>
          <w:color w:val="auto"/>
          <w:sz w:val="28"/>
          <w:szCs w:val="28"/>
          <w:lang w:val="ru-RU"/>
        </w:rPr>
        <w:t>6)</w:t>
      </w:r>
      <w:r w:rsidRPr="00803771">
        <w:rPr>
          <w:color w:val="auto"/>
          <w:sz w:val="28"/>
          <w:szCs w:val="28"/>
          <w:lang w:val="en-US"/>
        </w:rPr>
        <w:t> </w:t>
      </w:r>
      <w:r w:rsidR="001F4296" w:rsidRPr="00803771">
        <w:rPr>
          <w:color w:val="auto"/>
          <w:sz w:val="28"/>
          <w:szCs w:val="28"/>
        </w:rPr>
        <w:t xml:space="preserve">може входити до складу колегії обласної державної </w:t>
      </w:r>
      <w:proofErr w:type="gramStart"/>
      <w:r w:rsidR="001F4296" w:rsidRPr="00803771">
        <w:rPr>
          <w:color w:val="auto"/>
          <w:sz w:val="28"/>
          <w:szCs w:val="28"/>
        </w:rPr>
        <w:t>адм</w:t>
      </w:r>
      <w:proofErr w:type="gramEnd"/>
      <w:r w:rsidR="001F4296" w:rsidRPr="00803771">
        <w:rPr>
          <w:color w:val="auto"/>
          <w:sz w:val="28"/>
          <w:szCs w:val="28"/>
        </w:rPr>
        <w:t>іністрації;</w:t>
      </w:r>
    </w:p>
    <w:p w:rsidR="001F4296" w:rsidRPr="00803771" w:rsidRDefault="00FB0CE5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84" w:name="bookmark89"/>
      <w:bookmarkEnd w:id="84"/>
      <w:r w:rsidRPr="00803771">
        <w:rPr>
          <w:color w:val="auto"/>
          <w:sz w:val="28"/>
          <w:szCs w:val="28"/>
          <w:lang w:val="ru-RU"/>
        </w:rPr>
        <w:t>7)</w:t>
      </w:r>
      <w:r w:rsidRPr="00803771">
        <w:rPr>
          <w:color w:val="auto"/>
          <w:sz w:val="28"/>
          <w:szCs w:val="28"/>
          <w:lang w:val="en-US"/>
        </w:rPr>
        <w:t> </w:t>
      </w:r>
      <w:r w:rsidR="001F4296" w:rsidRPr="00803771">
        <w:rPr>
          <w:color w:val="auto"/>
          <w:sz w:val="28"/>
          <w:szCs w:val="28"/>
        </w:rPr>
        <w:t xml:space="preserve">вносить пропозиції щодо розгляду на засіданнях колегії питань, що належать до компетенції </w:t>
      </w:r>
      <w:r w:rsidR="001A411A" w:rsidRPr="00803771">
        <w:rPr>
          <w:bCs/>
          <w:color w:val="auto"/>
          <w:sz w:val="28"/>
          <w:szCs w:val="28"/>
        </w:rPr>
        <w:t>Відділу</w:t>
      </w:r>
      <w:r w:rsidR="001F4296" w:rsidRPr="00803771">
        <w:rPr>
          <w:color w:val="auto"/>
          <w:sz w:val="28"/>
          <w:szCs w:val="28"/>
        </w:rPr>
        <w:t>, та розробляє про</w:t>
      </w:r>
      <w:r w:rsidR="001A411A" w:rsidRPr="00803771">
        <w:rPr>
          <w:color w:val="auto"/>
          <w:sz w:val="28"/>
          <w:szCs w:val="28"/>
        </w:rPr>
        <w:t>є</w:t>
      </w:r>
      <w:r w:rsidR="001F4296" w:rsidRPr="00803771">
        <w:rPr>
          <w:color w:val="auto"/>
          <w:sz w:val="28"/>
          <w:szCs w:val="28"/>
        </w:rPr>
        <w:t xml:space="preserve">кти відповідних </w:t>
      </w:r>
      <w:proofErr w:type="gramStart"/>
      <w:r w:rsidR="001F4296" w:rsidRPr="00803771">
        <w:rPr>
          <w:color w:val="auto"/>
          <w:sz w:val="28"/>
          <w:szCs w:val="28"/>
        </w:rPr>
        <w:t>р</w:t>
      </w:r>
      <w:proofErr w:type="gramEnd"/>
      <w:r w:rsidR="001F4296" w:rsidRPr="00803771">
        <w:rPr>
          <w:color w:val="auto"/>
          <w:sz w:val="28"/>
          <w:szCs w:val="28"/>
        </w:rPr>
        <w:t>ішень;</w:t>
      </w:r>
    </w:p>
    <w:p w:rsidR="001F4296" w:rsidRPr="00803771" w:rsidRDefault="00FB0CE5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85" w:name="bookmark90"/>
      <w:bookmarkEnd w:id="85"/>
      <w:r w:rsidRPr="00803771">
        <w:rPr>
          <w:color w:val="auto"/>
          <w:sz w:val="28"/>
          <w:szCs w:val="28"/>
          <w:lang w:val="ru-RU"/>
        </w:rPr>
        <w:t>8)</w:t>
      </w:r>
      <w:r w:rsidRPr="00803771">
        <w:rPr>
          <w:color w:val="auto"/>
          <w:sz w:val="28"/>
          <w:szCs w:val="28"/>
          <w:lang w:val="en-US"/>
        </w:rPr>
        <w:t> </w:t>
      </w:r>
      <w:r w:rsidR="001F4296" w:rsidRPr="00803771">
        <w:rPr>
          <w:color w:val="auto"/>
          <w:sz w:val="28"/>
          <w:szCs w:val="28"/>
        </w:rPr>
        <w:t xml:space="preserve">може брати участь у засіданнях органів </w:t>
      </w:r>
      <w:proofErr w:type="gramStart"/>
      <w:r w:rsidR="001F4296" w:rsidRPr="00803771">
        <w:rPr>
          <w:color w:val="auto"/>
          <w:sz w:val="28"/>
          <w:szCs w:val="28"/>
        </w:rPr>
        <w:t>м</w:t>
      </w:r>
      <w:proofErr w:type="gramEnd"/>
      <w:r w:rsidR="001F4296" w:rsidRPr="00803771">
        <w:rPr>
          <w:color w:val="auto"/>
          <w:sz w:val="28"/>
          <w:szCs w:val="28"/>
        </w:rPr>
        <w:t>ісцевого самоврядування;</w:t>
      </w:r>
    </w:p>
    <w:p w:rsidR="001F4296" w:rsidRPr="00803771" w:rsidRDefault="00FB0CE5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86" w:name="bookmark91"/>
      <w:bookmarkEnd w:id="86"/>
      <w:r w:rsidRPr="00803771">
        <w:rPr>
          <w:color w:val="auto"/>
          <w:sz w:val="28"/>
          <w:szCs w:val="28"/>
        </w:rPr>
        <w:t>9)</w:t>
      </w:r>
      <w:r w:rsidRPr="00803771">
        <w:rPr>
          <w:color w:val="auto"/>
          <w:sz w:val="28"/>
          <w:szCs w:val="28"/>
          <w:lang w:val="en-US"/>
        </w:rPr>
        <w:t> </w:t>
      </w:r>
      <w:r w:rsidR="001F4296" w:rsidRPr="00803771">
        <w:rPr>
          <w:color w:val="auto"/>
          <w:sz w:val="28"/>
          <w:szCs w:val="28"/>
        </w:rPr>
        <w:t xml:space="preserve">представляє інтереси </w:t>
      </w:r>
      <w:r w:rsidR="001C1ADF" w:rsidRPr="00803771">
        <w:rPr>
          <w:bCs/>
          <w:color w:val="auto"/>
          <w:sz w:val="28"/>
          <w:szCs w:val="28"/>
        </w:rPr>
        <w:t>Відділу</w:t>
      </w:r>
      <w:r w:rsidR="001F4296" w:rsidRPr="00803771">
        <w:rPr>
          <w:color w:val="auto"/>
          <w:sz w:val="28"/>
          <w:szCs w:val="28"/>
        </w:rPr>
        <w:t xml:space="preserve"> у взаємовідносинах з іншими структурними підрозділами обласної державної адміністрації, з міністерствами, іншими центральними органами виконавчої влади, органами місцевого самоврядування, підприємствами, установами та організаціям</w:t>
      </w:r>
      <w:r w:rsidR="001C1ADF" w:rsidRPr="00803771">
        <w:rPr>
          <w:color w:val="auto"/>
          <w:sz w:val="28"/>
          <w:szCs w:val="28"/>
        </w:rPr>
        <w:t>и – з</w:t>
      </w:r>
      <w:r w:rsidR="001F4296" w:rsidRPr="00803771">
        <w:rPr>
          <w:color w:val="auto"/>
          <w:sz w:val="28"/>
          <w:szCs w:val="28"/>
        </w:rPr>
        <w:t>а дорученням керівництва обласної державної адміністрації;</w:t>
      </w:r>
    </w:p>
    <w:p w:rsidR="001F4296" w:rsidRPr="00803771" w:rsidRDefault="00FB0CE5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87" w:name="bookmark92"/>
      <w:bookmarkStart w:id="88" w:name="bookmark93"/>
      <w:bookmarkEnd w:id="87"/>
      <w:bookmarkEnd w:id="88"/>
      <w:r w:rsidRPr="00803771">
        <w:rPr>
          <w:color w:val="auto"/>
          <w:sz w:val="28"/>
          <w:szCs w:val="28"/>
          <w:lang w:val="ru-RU"/>
        </w:rPr>
        <w:t>10)</w:t>
      </w:r>
      <w:r w:rsidRPr="00803771">
        <w:rPr>
          <w:color w:val="auto"/>
          <w:sz w:val="28"/>
          <w:szCs w:val="28"/>
          <w:lang w:val="en-US"/>
        </w:rPr>
        <w:t> </w:t>
      </w:r>
      <w:r w:rsidR="001F4296" w:rsidRPr="00803771">
        <w:rPr>
          <w:color w:val="auto"/>
          <w:sz w:val="28"/>
          <w:szCs w:val="28"/>
        </w:rPr>
        <w:t xml:space="preserve">подає керівнику апарату обласної державної </w:t>
      </w:r>
      <w:proofErr w:type="gramStart"/>
      <w:r w:rsidR="001F4296" w:rsidRPr="00803771">
        <w:rPr>
          <w:color w:val="auto"/>
          <w:sz w:val="28"/>
          <w:szCs w:val="28"/>
        </w:rPr>
        <w:t>адм</w:t>
      </w:r>
      <w:proofErr w:type="gramEnd"/>
      <w:r w:rsidR="001F4296" w:rsidRPr="00803771">
        <w:rPr>
          <w:color w:val="auto"/>
          <w:sz w:val="28"/>
          <w:szCs w:val="28"/>
        </w:rPr>
        <w:t xml:space="preserve">іністрації пропозиції </w:t>
      </w:r>
      <w:r w:rsidR="001F4296" w:rsidRPr="00803771">
        <w:rPr>
          <w:color w:val="auto"/>
          <w:sz w:val="28"/>
          <w:szCs w:val="28"/>
        </w:rPr>
        <w:lastRenderedPageBreak/>
        <w:t>щодо:</w:t>
      </w:r>
    </w:p>
    <w:p w:rsidR="001F4296" w:rsidRPr="00803771" w:rsidRDefault="001F4296" w:rsidP="00803771">
      <w:pPr>
        <w:pStyle w:val="10"/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r w:rsidRPr="00803771">
        <w:rPr>
          <w:color w:val="auto"/>
          <w:sz w:val="28"/>
          <w:szCs w:val="28"/>
        </w:rPr>
        <w:t xml:space="preserve">призначення на посаду та звільнення з посади у порядку, передбаченому законодавством про державну службу, державних службовців </w:t>
      </w:r>
      <w:r w:rsidR="001C1ADF" w:rsidRPr="00803771">
        <w:rPr>
          <w:bCs/>
          <w:color w:val="auto"/>
          <w:sz w:val="28"/>
          <w:szCs w:val="28"/>
        </w:rPr>
        <w:t>Відділу</w:t>
      </w:r>
      <w:r w:rsidRPr="00803771">
        <w:rPr>
          <w:color w:val="auto"/>
          <w:sz w:val="28"/>
          <w:szCs w:val="28"/>
        </w:rPr>
        <w:t>, присвоєння їм рангів державних службовців, їх заохочення та притягнення до дисциплінарної відповідальності;</w:t>
      </w:r>
    </w:p>
    <w:p w:rsidR="001F4296" w:rsidRPr="00803771" w:rsidRDefault="001F4296" w:rsidP="00803771">
      <w:pPr>
        <w:pStyle w:val="10"/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r w:rsidRPr="00803771">
        <w:rPr>
          <w:color w:val="auto"/>
          <w:sz w:val="28"/>
          <w:szCs w:val="28"/>
        </w:rPr>
        <w:t xml:space="preserve">прийняття на роботу та звільнення з роботи у порядку, передбаченому законодавством про працю, працівників </w:t>
      </w:r>
      <w:r w:rsidR="001C1ADF" w:rsidRPr="00803771">
        <w:rPr>
          <w:bCs/>
          <w:color w:val="auto"/>
          <w:sz w:val="28"/>
          <w:szCs w:val="28"/>
        </w:rPr>
        <w:t>Відділу</w:t>
      </w:r>
      <w:r w:rsidRPr="00803771">
        <w:rPr>
          <w:color w:val="auto"/>
          <w:sz w:val="28"/>
          <w:szCs w:val="28"/>
        </w:rPr>
        <w:t>, які не є державними службовцями, їх заохочення та притягнення до дисциплінарної відповідальності;</w:t>
      </w:r>
    </w:p>
    <w:p w:rsidR="001F4296" w:rsidRPr="00803771" w:rsidRDefault="009A5153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89" w:name="bookmark94"/>
      <w:bookmarkEnd w:id="89"/>
      <w:r w:rsidRPr="00803771">
        <w:rPr>
          <w:color w:val="auto"/>
          <w:sz w:val="28"/>
          <w:szCs w:val="28"/>
          <w:lang w:val="ru-RU"/>
        </w:rPr>
        <w:t>11)</w:t>
      </w:r>
      <w:r w:rsidRPr="00803771">
        <w:rPr>
          <w:color w:val="auto"/>
          <w:sz w:val="28"/>
          <w:szCs w:val="28"/>
          <w:lang w:val="en-US"/>
        </w:rPr>
        <w:t> </w:t>
      </w:r>
      <w:r w:rsidR="001F4296" w:rsidRPr="00803771">
        <w:rPr>
          <w:color w:val="auto"/>
          <w:sz w:val="28"/>
          <w:szCs w:val="28"/>
        </w:rPr>
        <w:t>проводить особистий прийом громадян з питань, що належать до повноважень</w:t>
      </w:r>
      <w:proofErr w:type="gramStart"/>
      <w:r w:rsidR="001F4296" w:rsidRPr="00803771">
        <w:rPr>
          <w:color w:val="auto"/>
          <w:sz w:val="28"/>
          <w:szCs w:val="28"/>
        </w:rPr>
        <w:t xml:space="preserve"> </w:t>
      </w:r>
      <w:r w:rsidR="001C1ADF" w:rsidRPr="00803771">
        <w:rPr>
          <w:bCs/>
          <w:color w:val="auto"/>
          <w:sz w:val="28"/>
          <w:szCs w:val="28"/>
        </w:rPr>
        <w:t>В</w:t>
      </w:r>
      <w:proofErr w:type="gramEnd"/>
      <w:r w:rsidR="001C1ADF" w:rsidRPr="00803771">
        <w:rPr>
          <w:bCs/>
          <w:color w:val="auto"/>
          <w:sz w:val="28"/>
          <w:szCs w:val="28"/>
        </w:rPr>
        <w:t>ідділу</w:t>
      </w:r>
      <w:r w:rsidR="001F4296" w:rsidRPr="00803771">
        <w:rPr>
          <w:color w:val="auto"/>
          <w:sz w:val="28"/>
          <w:szCs w:val="28"/>
        </w:rPr>
        <w:t>;</w:t>
      </w:r>
    </w:p>
    <w:p w:rsidR="001F4296" w:rsidRPr="00803771" w:rsidRDefault="009A5153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90" w:name="bookmark95"/>
      <w:bookmarkEnd w:id="90"/>
      <w:r w:rsidRPr="00803771">
        <w:rPr>
          <w:color w:val="auto"/>
          <w:sz w:val="28"/>
          <w:szCs w:val="28"/>
        </w:rPr>
        <w:t>12) </w:t>
      </w:r>
      <w:r w:rsidR="001F4296" w:rsidRPr="00803771">
        <w:rPr>
          <w:color w:val="auto"/>
          <w:sz w:val="28"/>
          <w:szCs w:val="28"/>
        </w:rPr>
        <w:t xml:space="preserve">забезпечує дотримання працівниками </w:t>
      </w:r>
      <w:r w:rsidR="001C1ADF" w:rsidRPr="00803771">
        <w:rPr>
          <w:bCs/>
          <w:color w:val="auto"/>
          <w:sz w:val="28"/>
          <w:szCs w:val="28"/>
        </w:rPr>
        <w:t>Відділу</w:t>
      </w:r>
      <w:r w:rsidR="001F4296" w:rsidRPr="00803771">
        <w:rPr>
          <w:color w:val="auto"/>
          <w:sz w:val="28"/>
          <w:szCs w:val="28"/>
        </w:rPr>
        <w:t xml:space="preserve"> правил внутрішнього </w:t>
      </w:r>
      <w:r w:rsidR="001C1ADF" w:rsidRPr="00803771">
        <w:rPr>
          <w:color w:val="auto"/>
          <w:sz w:val="28"/>
          <w:szCs w:val="28"/>
        </w:rPr>
        <w:t>службового (</w:t>
      </w:r>
      <w:r w:rsidR="001F4296" w:rsidRPr="00803771">
        <w:rPr>
          <w:color w:val="auto"/>
          <w:sz w:val="28"/>
          <w:szCs w:val="28"/>
        </w:rPr>
        <w:t>трудового</w:t>
      </w:r>
      <w:r w:rsidR="001C1ADF" w:rsidRPr="00803771">
        <w:rPr>
          <w:color w:val="auto"/>
          <w:sz w:val="28"/>
          <w:szCs w:val="28"/>
        </w:rPr>
        <w:t>)</w:t>
      </w:r>
      <w:r w:rsidR="001F4296" w:rsidRPr="00803771">
        <w:rPr>
          <w:color w:val="auto"/>
          <w:sz w:val="28"/>
          <w:szCs w:val="28"/>
        </w:rPr>
        <w:t xml:space="preserve"> розпорядку та виконавської дисципліни;</w:t>
      </w:r>
    </w:p>
    <w:p w:rsidR="001F4296" w:rsidRPr="00803771" w:rsidRDefault="005B687C" w:rsidP="00803771">
      <w:pPr>
        <w:pStyle w:val="10"/>
        <w:tabs>
          <w:tab w:val="left" w:pos="0"/>
        </w:tabs>
        <w:spacing w:after="120" w:line="240" w:lineRule="auto"/>
        <w:ind w:firstLine="567"/>
        <w:rPr>
          <w:color w:val="auto"/>
          <w:sz w:val="28"/>
          <w:szCs w:val="28"/>
        </w:rPr>
      </w:pPr>
      <w:bookmarkStart w:id="91" w:name="bookmark96"/>
      <w:bookmarkEnd w:id="91"/>
      <w:r w:rsidRPr="00803771">
        <w:rPr>
          <w:color w:val="auto"/>
          <w:sz w:val="28"/>
          <w:szCs w:val="28"/>
        </w:rPr>
        <w:t>13) </w:t>
      </w:r>
      <w:r w:rsidR="001F4296" w:rsidRPr="00803771">
        <w:rPr>
          <w:color w:val="auto"/>
          <w:sz w:val="28"/>
          <w:szCs w:val="28"/>
        </w:rPr>
        <w:t>здійснює інші повноваження, визначені законом.</w:t>
      </w:r>
    </w:p>
    <w:p w:rsidR="003728D4" w:rsidRPr="00803771" w:rsidRDefault="00715BD2" w:rsidP="00803771">
      <w:pPr>
        <w:pStyle w:val="10"/>
        <w:tabs>
          <w:tab w:val="left" w:pos="0"/>
        </w:tabs>
        <w:spacing w:after="120" w:line="240" w:lineRule="auto"/>
        <w:ind w:firstLine="567"/>
        <w:jc w:val="both"/>
        <w:rPr>
          <w:color w:val="auto"/>
          <w:sz w:val="28"/>
          <w:szCs w:val="28"/>
        </w:rPr>
      </w:pPr>
      <w:bookmarkStart w:id="92" w:name="bookmark97"/>
      <w:bookmarkEnd w:id="92"/>
      <w:r w:rsidRPr="00803771">
        <w:rPr>
          <w:color w:val="auto"/>
          <w:sz w:val="28"/>
          <w:szCs w:val="28"/>
        </w:rPr>
        <w:t>10. </w:t>
      </w:r>
      <w:bookmarkStart w:id="93" w:name="bookmark98"/>
      <w:bookmarkEnd w:id="93"/>
      <w:r w:rsidR="001F4296" w:rsidRPr="00803771">
        <w:rPr>
          <w:color w:val="auto"/>
          <w:sz w:val="28"/>
          <w:szCs w:val="28"/>
        </w:rPr>
        <w:t xml:space="preserve">Граничну чисельність, фонд оплати праці працівників </w:t>
      </w:r>
      <w:r w:rsidR="001C1ADF" w:rsidRPr="00803771">
        <w:rPr>
          <w:bCs/>
          <w:color w:val="auto"/>
          <w:sz w:val="28"/>
          <w:szCs w:val="28"/>
        </w:rPr>
        <w:t>Відділу</w:t>
      </w:r>
      <w:r w:rsidR="001C1ADF" w:rsidRPr="00803771">
        <w:rPr>
          <w:color w:val="auto"/>
          <w:sz w:val="28"/>
          <w:szCs w:val="28"/>
        </w:rPr>
        <w:t xml:space="preserve"> </w:t>
      </w:r>
      <w:r w:rsidR="001F4296" w:rsidRPr="00803771">
        <w:rPr>
          <w:color w:val="auto"/>
          <w:sz w:val="28"/>
          <w:szCs w:val="28"/>
        </w:rPr>
        <w:t>визначає голова обласної державної адміністрації у межах відповідних бюджетних призначень.</w:t>
      </w:r>
    </w:p>
    <w:p w:rsidR="00715BD2" w:rsidRDefault="00715BD2" w:rsidP="00715BD2">
      <w:pPr>
        <w:pStyle w:val="10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</w:p>
    <w:p w:rsidR="00715BD2" w:rsidRDefault="00715BD2" w:rsidP="00715BD2">
      <w:pPr>
        <w:pStyle w:val="10"/>
        <w:tabs>
          <w:tab w:val="left" w:pos="0"/>
        </w:tabs>
        <w:ind w:firstLine="567"/>
        <w:jc w:val="both"/>
        <w:rPr>
          <w:color w:val="auto"/>
          <w:sz w:val="28"/>
          <w:szCs w:val="28"/>
        </w:rPr>
      </w:pPr>
    </w:p>
    <w:p w:rsidR="00757B3B" w:rsidRPr="002506E4" w:rsidRDefault="00757B3B" w:rsidP="003728D4">
      <w:pPr>
        <w:pStyle w:val="10"/>
        <w:tabs>
          <w:tab w:val="left" w:pos="567"/>
        </w:tabs>
        <w:spacing w:after="940"/>
        <w:ind w:firstLine="0"/>
        <w:rPr>
          <w:color w:val="auto"/>
          <w:sz w:val="28"/>
          <w:szCs w:val="28"/>
        </w:rPr>
      </w:pPr>
      <w:r w:rsidRPr="002506E4">
        <w:rPr>
          <w:color w:val="auto"/>
          <w:sz w:val="28"/>
          <w:szCs w:val="28"/>
        </w:rPr>
        <w:t xml:space="preserve">Заступник керівника апарату обласної </w:t>
      </w:r>
      <w:r w:rsidR="003728D4" w:rsidRPr="002506E4">
        <w:rPr>
          <w:color w:val="auto"/>
          <w:sz w:val="28"/>
          <w:szCs w:val="28"/>
        </w:rPr>
        <w:br/>
      </w:r>
      <w:r w:rsidRPr="002506E4">
        <w:rPr>
          <w:color w:val="auto"/>
          <w:sz w:val="28"/>
          <w:szCs w:val="28"/>
        </w:rPr>
        <w:t xml:space="preserve">державної адміністрації – начальник </w:t>
      </w:r>
      <w:r w:rsidR="003728D4" w:rsidRPr="002506E4">
        <w:rPr>
          <w:color w:val="auto"/>
          <w:sz w:val="28"/>
          <w:szCs w:val="28"/>
        </w:rPr>
        <w:br/>
      </w:r>
      <w:r w:rsidRPr="002506E4">
        <w:rPr>
          <w:color w:val="auto"/>
          <w:sz w:val="28"/>
          <w:szCs w:val="28"/>
        </w:rPr>
        <w:t>відділу управ</w:t>
      </w:r>
      <w:r w:rsidR="00EA688C" w:rsidRPr="002506E4">
        <w:rPr>
          <w:color w:val="auto"/>
          <w:sz w:val="28"/>
          <w:szCs w:val="28"/>
        </w:rPr>
        <w:t xml:space="preserve">ління персоналом </w:t>
      </w:r>
      <w:r w:rsidR="00EA688C" w:rsidRPr="002506E4">
        <w:rPr>
          <w:color w:val="auto"/>
          <w:sz w:val="28"/>
          <w:szCs w:val="28"/>
        </w:rPr>
        <w:tab/>
      </w:r>
      <w:r w:rsidR="00EA688C" w:rsidRPr="002506E4">
        <w:rPr>
          <w:color w:val="auto"/>
          <w:sz w:val="28"/>
          <w:szCs w:val="28"/>
        </w:rPr>
        <w:tab/>
      </w:r>
      <w:r w:rsidR="00EA688C" w:rsidRPr="002506E4">
        <w:rPr>
          <w:color w:val="auto"/>
          <w:sz w:val="28"/>
          <w:szCs w:val="28"/>
        </w:rPr>
        <w:tab/>
      </w:r>
      <w:r w:rsidR="00EA688C" w:rsidRPr="002506E4">
        <w:rPr>
          <w:color w:val="auto"/>
          <w:sz w:val="28"/>
          <w:szCs w:val="28"/>
        </w:rPr>
        <w:tab/>
        <w:t xml:space="preserve">     </w:t>
      </w:r>
      <w:r w:rsidRPr="002506E4">
        <w:rPr>
          <w:color w:val="auto"/>
          <w:sz w:val="28"/>
          <w:szCs w:val="28"/>
        </w:rPr>
        <w:t>Марина ЗАХАРЧЕНКО</w:t>
      </w:r>
    </w:p>
    <w:sectPr w:rsidR="00757B3B" w:rsidRPr="002506E4" w:rsidSect="00E14C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27" w:rsidRDefault="00C65727" w:rsidP="00C421B3">
      <w:r>
        <w:separator/>
      </w:r>
    </w:p>
  </w:endnote>
  <w:endnote w:type="continuationSeparator" w:id="0">
    <w:p w:rsidR="00C65727" w:rsidRDefault="00C65727" w:rsidP="00C4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E1" w:rsidRDefault="002D66E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E1" w:rsidRDefault="002D66E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E1" w:rsidRDefault="002D66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27" w:rsidRDefault="00C65727" w:rsidP="00C421B3">
      <w:r>
        <w:separator/>
      </w:r>
    </w:p>
  </w:footnote>
  <w:footnote w:type="continuationSeparator" w:id="0">
    <w:p w:rsidR="00C65727" w:rsidRDefault="00C65727" w:rsidP="00C4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E1" w:rsidRDefault="002D66E1" w:rsidP="00E14C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6E1" w:rsidRDefault="002D66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E1" w:rsidRPr="00882329" w:rsidRDefault="002D66E1" w:rsidP="00E14CCB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FF2FCC">
      <w:rPr>
        <w:rStyle w:val="a5"/>
        <w:noProof/>
        <w:sz w:val="24"/>
        <w:szCs w:val="24"/>
      </w:rPr>
      <w:t>2</w:t>
    </w:r>
    <w:r w:rsidRPr="00882329">
      <w:rPr>
        <w:rStyle w:val="a5"/>
        <w:sz w:val="24"/>
        <w:szCs w:val="24"/>
      </w:rPr>
      <w:fldChar w:fldCharType="end"/>
    </w:r>
  </w:p>
  <w:p w:rsidR="002D66E1" w:rsidRDefault="002D66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E1" w:rsidRDefault="002D66E1" w:rsidP="00AE1E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F14"/>
    <w:multiLevelType w:val="multilevel"/>
    <w:tmpl w:val="4ADA0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D1D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67C68"/>
    <w:multiLevelType w:val="multilevel"/>
    <w:tmpl w:val="F878D1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D1D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2550D"/>
    <w:multiLevelType w:val="hybridMultilevel"/>
    <w:tmpl w:val="65B680E0"/>
    <w:lvl w:ilvl="0" w:tplc="642ED31C">
      <w:start w:val="12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3F3D80"/>
    <w:multiLevelType w:val="hybridMultilevel"/>
    <w:tmpl w:val="71B6D51A"/>
    <w:lvl w:ilvl="0" w:tplc="583ED5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E4056"/>
    <w:multiLevelType w:val="hybridMultilevel"/>
    <w:tmpl w:val="EFCC1EC2"/>
    <w:lvl w:ilvl="0" w:tplc="A8F8D25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E21C3F"/>
    <w:multiLevelType w:val="multilevel"/>
    <w:tmpl w:val="CF3CD5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B1652E"/>
    <w:multiLevelType w:val="hybridMultilevel"/>
    <w:tmpl w:val="E39EC8D0"/>
    <w:lvl w:ilvl="0" w:tplc="CA7EDB5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E0074"/>
    <w:multiLevelType w:val="multilevel"/>
    <w:tmpl w:val="DE5AA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1162A2"/>
    <w:multiLevelType w:val="hybridMultilevel"/>
    <w:tmpl w:val="831EA088"/>
    <w:lvl w:ilvl="0" w:tplc="6A001950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>
    <w:nsid w:val="73100FCF"/>
    <w:multiLevelType w:val="hybridMultilevel"/>
    <w:tmpl w:val="642A208A"/>
    <w:lvl w:ilvl="0" w:tplc="CA7EDB5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EB24425"/>
    <w:multiLevelType w:val="multilevel"/>
    <w:tmpl w:val="0C0222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D1D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B3"/>
    <w:rsid w:val="00021641"/>
    <w:rsid w:val="00044F25"/>
    <w:rsid w:val="000C4EAA"/>
    <w:rsid w:val="001047D3"/>
    <w:rsid w:val="001779A7"/>
    <w:rsid w:val="001A411A"/>
    <w:rsid w:val="001C1ADF"/>
    <w:rsid w:val="001E5961"/>
    <w:rsid w:val="001F4296"/>
    <w:rsid w:val="002020B6"/>
    <w:rsid w:val="00220F44"/>
    <w:rsid w:val="00246177"/>
    <w:rsid w:val="002506E4"/>
    <w:rsid w:val="002D66E1"/>
    <w:rsid w:val="002F23AE"/>
    <w:rsid w:val="003453BC"/>
    <w:rsid w:val="003728D4"/>
    <w:rsid w:val="00384E25"/>
    <w:rsid w:val="00401E58"/>
    <w:rsid w:val="004401D3"/>
    <w:rsid w:val="004965BC"/>
    <w:rsid w:val="004B1F12"/>
    <w:rsid w:val="004D3939"/>
    <w:rsid w:val="005347BB"/>
    <w:rsid w:val="00544CCF"/>
    <w:rsid w:val="005B687C"/>
    <w:rsid w:val="005F4956"/>
    <w:rsid w:val="00603460"/>
    <w:rsid w:val="00605FDA"/>
    <w:rsid w:val="00643B09"/>
    <w:rsid w:val="00660BFF"/>
    <w:rsid w:val="006C19AA"/>
    <w:rsid w:val="006D2405"/>
    <w:rsid w:val="006E5B65"/>
    <w:rsid w:val="00715BD2"/>
    <w:rsid w:val="007229DA"/>
    <w:rsid w:val="00757B3B"/>
    <w:rsid w:val="007920A2"/>
    <w:rsid w:val="008023C3"/>
    <w:rsid w:val="00803771"/>
    <w:rsid w:val="00820283"/>
    <w:rsid w:val="00890098"/>
    <w:rsid w:val="008B66B1"/>
    <w:rsid w:val="00970A2D"/>
    <w:rsid w:val="00996183"/>
    <w:rsid w:val="009A5153"/>
    <w:rsid w:val="009D1715"/>
    <w:rsid w:val="00A550B2"/>
    <w:rsid w:val="00A96D89"/>
    <w:rsid w:val="00AC5E05"/>
    <w:rsid w:val="00AE1EEA"/>
    <w:rsid w:val="00AF3CAC"/>
    <w:rsid w:val="00B040D0"/>
    <w:rsid w:val="00B1569F"/>
    <w:rsid w:val="00BB5880"/>
    <w:rsid w:val="00BC598C"/>
    <w:rsid w:val="00BD3ECC"/>
    <w:rsid w:val="00C421B3"/>
    <w:rsid w:val="00C65727"/>
    <w:rsid w:val="00C67636"/>
    <w:rsid w:val="00C87BFA"/>
    <w:rsid w:val="00D16C66"/>
    <w:rsid w:val="00D51123"/>
    <w:rsid w:val="00D520FC"/>
    <w:rsid w:val="00D74884"/>
    <w:rsid w:val="00DA1316"/>
    <w:rsid w:val="00DA2BF0"/>
    <w:rsid w:val="00DE4159"/>
    <w:rsid w:val="00E14CCB"/>
    <w:rsid w:val="00E21745"/>
    <w:rsid w:val="00E75CAB"/>
    <w:rsid w:val="00EA688C"/>
    <w:rsid w:val="00EB6B9B"/>
    <w:rsid w:val="00F07BEA"/>
    <w:rsid w:val="00FB0CE5"/>
    <w:rsid w:val="00FD317C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B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2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2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421B3"/>
  </w:style>
  <w:style w:type="paragraph" w:styleId="a6">
    <w:name w:val="Body Text"/>
    <w:basedOn w:val="a"/>
    <w:link w:val="a7"/>
    <w:rsid w:val="00C421B3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C421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C421B3"/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C421B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2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16C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6C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D16C66"/>
    <w:pPr>
      <w:spacing w:before="100" w:beforeAutospacing="1" w:after="100" w:afterAutospacing="1"/>
    </w:pPr>
    <w:rPr>
      <w:rFonts w:eastAsia="Calibri"/>
      <w:sz w:val="24"/>
      <w:szCs w:val="24"/>
      <w:lang w:eastAsia="uk-UA"/>
    </w:rPr>
  </w:style>
  <w:style w:type="character" w:styleId="ad">
    <w:name w:val="Hyperlink"/>
    <w:basedOn w:val="a0"/>
    <w:uiPriority w:val="99"/>
    <w:unhideWhenUsed/>
    <w:rsid w:val="00D16C66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D16C66"/>
    <w:pPr>
      <w:ind w:left="720"/>
      <w:contextualSpacing/>
    </w:pPr>
    <w:rPr>
      <w:sz w:val="24"/>
      <w:szCs w:val="24"/>
    </w:rPr>
  </w:style>
  <w:style w:type="paragraph" w:customStyle="1" w:styleId="2">
    <w:name w:val="заголовок 2"/>
    <w:basedOn w:val="a"/>
    <w:next w:val="a"/>
    <w:rsid w:val="00D16C66"/>
    <w:pPr>
      <w:keepNext/>
    </w:pPr>
    <w:rPr>
      <w:sz w:val="24"/>
    </w:rPr>
  </w:style>
  <w:style w:type="paragraph" w:customStyle="1" w:styleId="1">
    <w:name w:val="Обычный1"/>
    <w:rsid w:val="00757B3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0"/>
    <w:rsid w:val="001F4296"/>
    <w:rPr>
      <w:rFonts w:ascii="Times New Roman" w:eastAsia="Times New Roman" w:hAnsi="Times New Roman" w:cs="Times New Roman"/>
      <w:color w:val="1E1D1D"/>
      <w:sz w:val="26"/>
      <w:szCs w:val="26"/>
    </w:rPr>
  </w:style>
  <w:style w:type="character" w:customStyle="1" w:styleId="20">
    <w:name w:val="Колонтитул (2)_"/>
    <w:basedOn w:val="a0"/>
    <w:link w:val="21"/>
    <w:rsid w:val="001F4296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f"/>
    <w:rsid w:val="001F4296"/>
    <w:pPr>
      <w:widowControl w:val="0"/>
      <w:spacing w:line="259" w:lineRule="auto"/>
      <w:ind w:firstLine="400"/>
    </w:pPr>
    <w:rPr>
      <w:color w:val="1E1D1D"/>
      <w:sz w:val="26"/>
      <w:szCs w:val="26"/>
      <w:lang w:eastAsia="en-US"/>
    </w:rPr>
  </w:style>
  <w:style w:type="paragraph" w:customStyle="1" w:styleId="21">
    <w:name w:val="Колонтитул (2)"/>
    <w:basedOn w:val="a"/>
    <w:link w:val="20"/>
    <w:rsid w:val="001F4296"/>
    <w:pPr>
      <w:widowControl w:val="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B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2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2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421B3"/>
  </w:style>
  <w:style w:type="paragraph" w:styleId="a6">
    <w:name w:val="Body Text"/>
    <w:basedOn w:val="a"/>
    <w:link w:val="a7"/>
    <w:rsid w:val="00C421B3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C421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C421B3"/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C421B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2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16C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6C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D16C66"/>
    <w:pPr>
      <w:spacing w:before="100" w:beforeAutospacing="1" w:after="100" w:afterAutospacing="1"/>
    </w:pPr>
    <w:rPr>
      <w:rFonts w:eastAsia="Calibri"/>
      <w:sz w:val="24"/>
      <w:szCs w:val="24"/>
      <w:lang w:eastAsia="uk-UA"/>
    </w:rPr>
  </w:style>
  <w:style w:type="character" w:styleId="ad">
    <w:name w:val="Hyperlink"/>
    <w:basedOn w:val="a0"/>
    <w:uiPriority w:val="99"/>
    <w:unhideWhenUsed/>
    <w:rsid w:val="00D16C66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D16C66"/>
    <w:pPr>
      <w:ind w:left="720"/>
      <w:contextualSpacing/>
    </w:pPr>
    <w:rPr>
      <w:sz w:val="24"/>
      <w:szCs w:val="24"/>
    </w:rPr>
  </w:style>
  <w:style w:type="paragraph" w:customStyle="1" w:styleId="2">
    <w:name w:val="заголовок 2"/>
    <w:basedOn w:val="a"/>
    <w:next w:val="a"/>
    <w:rsid w:val="00D16C66"/>
    <w:pPr>
      <w:keepNext/>
    </w:pPr>
    <w:rPr>
      <w:sz w:val="24"/>
    </w:rPr>
  </w:style>
  <w:style w:type="paragraph" w:customStyle="1" w:styleId="1">
    <w:name w:val="Обычный1"/>
    <w:rsid w:val="00757B3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0"/>
    <w:rsid w:val="001F4296"/>
    <w:rPr>
      <w:rFonts w:ascii="Times New Roman" w:eastAsia="Times New Roman" w:hAnsi="Times New Roman" w:cs="Times New Roman"/>
      <w:color w:val="1E1D1D"/>
      <w:sz w:val="26"/>
      <w:szCs w:val="26"/>
    </w:rPr>
  </w:style>
  <w:style w:type="character" w:customStyle="1" w:styleId="20">
    <w:name w:val="Колонтитул (2)_"/>
    <w:basedOn w:val="a0"/>
    <w:link w:val="21"/>
    <w:rsid w:val="001F4296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f"/>
    <w:rsid w:val="001F4296"/>
    <w:pPr>
      <w:widowControl w:val="0"/>
      <w:spacing w:line="259" w:lineRule="auto"/>
      <w:ind w:firstLine="400"/>
    </w:pPr>
    <w:rPr>
      <w:color w:val="1E1D1D"/>
      <w:sz w:val="26"/>
      <w:szCs w:val="26"/>
      <w:lang w:eastAsia="en-US"/>
    </w:rPr>
  </w:style>
  <w:style w:type="paragraph" w:customStyle="1" w:styleId="21">
    <w:name w:val="Колонтитул (2)"/>
    <w:basedOn w:val="a"/>
    <w:link w:val="20"/>
    <w:rsid w:val="001F4296"/>
    <w:pPr>
      <w:widowControl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D4B0-8610-44B9-B644-C68609A1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11228</Words>
  <Characters>6400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Обліковий запис Microsoft</dc:creator>
  <cp:lastModifiedBy>Протокольна Частина</cp:lastModifiedBy>
  <cp:revision>2</cp:revision>
  <cp:lastPrinted>2022-01-24T13:43:00Z</cp:lastPrinted>
  <dcterms:created xsi:type="dcterms:W3CDTF">2022-01-27T15:01:00Z</dcterms:created>
  <dcterms:modified xsi:type="dcterms:W3CDTF">2022-01-27T15:01:00Z</dcterms:modified>
</cp:coreProperties>
</file>