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F2556D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F2556D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F2556D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F2556D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F2556D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2758"/>
        <w:gridCol w:w="3190"/>
      </w:tblGrid>
      <w:tr w:rsidR="006A02BB" w:rsidRPr="006A02BB" w:rsidTr="001D718C">
        <w:trPr>
          <w:trHeight w:val="620"/>
        </w:trPr>
        <w:tc>
          <w:tcPr>
            <w:tcW w:w="3684" w:type="dxa"/>
          </w:tcPr>
          <w:p w:rsidR="00B227BB" w:rsidRPr="006A02BB" w:rsidRDefault="00B227BB" w:rsidP="004E77AC">
            <w:pPr>
              <w:spacing w:before="120"/>
              <w:ind w:left="-113"/>
              <w:rPr>
                <w:b/>
                <w:color w:val="000000" w:themeColor="text1"/>
                <w:sz w:val="28"/>
                <w:szCs w:val="28"/>
              </w:rPr>
            </w:pPr>
            <w:r w:rsidRPr="006A02BB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4E77AC">
              <w:rPr>
                <w:color w:val="000000" w:themeColor="text1"/>
                <w:sz w:val="28"/>
                <w:szCs w:val="28"/>
              </w:rPr>
              <w:t>26 січня</w:t>
            </w:r>
            <w:r w:rsidRPr="006A02BB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57391D" w:rsidRPr="006A02BB">
              <w:rPr>
                <w:color w:val="000000" w:themeColor="text1"/>
                <w:sz w:val="28"/>
                <w:szCs w:val="28"/>
              </w:rPr>
              <w:t>2</w:t>
            </w:r>
            <w:r w:rsidR="00B12002" w:rsidRPr="006A02BB">
              <w:rPr>
                <w:color w:val="000000" w:themeColor="text1"/>
                <w:sz w:val="28"/>
                <w:szCs w:val="28"/>
              </w:rPr>
              <w:t>2</w:t>
            </w:r>
            <w:r w:rsidRPr="006A02BB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6A02BB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6A02BB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8E4859" w:rsidRDefault="00B227BB" w:rsidP="004E77AC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A02BB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4E77AC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4B378D" w:rsidRPr="006A02BB" w:rsidRDefault="004B378D" w:rsidP="009C395D">
      <w:pPr>
        <w:rPr>
          <w:b/>
          <w:i/>
          <w:color w:val="000000" w:themeColor="text1"/>
          <w:sz w:val="28"/>
          <w:szCs w:val="28"/>
        </w:rPr>
      </w:pPr>
    </w:p>
    <w:p w:rsidR="004B378D" w:rsidRDefault="00FC4372" w:rsidP="004B378D">
      <w:pPr>
        <w:pStyle w:val="a6"/>
        <w:rPr>
          <w:b/>
          <w:i/>
        </w:rPr>
      </w:pPr>
      <w:r w:rsidRPr="00FC4372">
        <w:rPr>
          <w:b/>
          <w:i/>
        </w:rPr>
        <w:t>Про створення робочої групи</w:t>
      </w:r>
    </w:p>
    <w:p w:rsidR="00FC4372" w:rsidRDefault="00FC4372" w:rsidP="00FC4372">
      <w:pPr>
        <w:pStyle w:val="a6"/>
        <w:tabs>
          <w:tab w:val="left" w:pos="567"/>
        </w:tabs>
        <w:rPr>
          <w:b/>
          <w:i/>
        </w:rPr>
      </w:pPr>
    </w:p>
    <w:p w:rsidR="00FC4372" w:rsidRDefault="00FC4372" w:rsidP="00ED14C9">
      <w:pPr>
        <w:pStyle w:val="a6"/>
        <w:tabs>
          <w:tab w:val="left" w:pos="567"/>
        </w:tabs>
        <w:spacing w:before="240" w:after="240"/>
        <w:ind w:firstLine="567"/>
      </w:pPr>
      <w:r w:rsidRPr="00FC4372">
        <w:t>В</w:t>
      </w:r>
      <w:r>
        <w:t>ідповідно</w:t>
      </w:r>
      <w:r w:rsidRPr="00FC4372">
        <w:t xml:space="preserve"> до </w:t>
      </w:r>
      <w:r>
        <w:t>з</w:t>
      </w:r>
      <w:r w:rsidRPr="00FC4372">
        <w:t>акон</w:t>
      </w:r>
      <w:r w:rsidR="001D5A57">
        <w:t>ів</w:t>
      </w:r>
      <w:r w:rsidRPr="00FC4372">
        <w:t xml:space="preserve"> України </w:t>
      </w:r>
      <w:r>
        <w:t>«Про місцеві державні адміністрації»</w:t>
      </w:r>
      <w:r w:rsidR="00ED14C9">
        <w:t xml:space="preserve"> і</w:t>
      </w:r>
      <w:r w:rsidR="001D5A57">
        <w:t xml:space="preserve"> «Про наукові парки», </w:t>
      </w:r>
      <w:r w:rsidR="003071A6">
        <w:t xml:space="preserve">з метою </w:t>
      </w:r>
      <w:r w:rsidR="003071A6" w:rsidRPr="003071A6">
        <w:t xml:space="preserve">ефективного та раціонального використання наявного наукового потенціалу, матеріально-технічної бази </w:t>
      </w:r>
      <w:r w:rsidR="00912314">
        <w:t>Чернігівської області</w:t>
      </w:r>
      <w:r w:rsidR="00CB5B33">
        <w:t>,</w:t>
      </w:r>
      <w:r w:rsidR="00912314">
        <w:t xml:space="preserve"> </w:t>
      </w:r>
      <w:r w:rsidR="003071A6" w:rsidRPr="003071A6">
        <w:t>для комерціалізації результатів наукових досліджень і їх впровадження на вітчизняному та закордонному ринках</w:t>
      </w:r>
    </w:p>
    <w:p w:rsidR="00FC4372" w:rsidRDefault="00FC4372" w:rsidP="005A1981">
      <w:pPr>
        <w:pStyle w:val="a6"/>
        <w:spacing w:before="240" w:after="240"/>
        <w:rPr>
          <w:b/>
        </w:rPr>
      </w:pPr>
      <w:r w:rsidRPr="00E9340C">
        <w:rPr>
          <w:b/>
        </w:rPr>
        <w:t>з о б о в</w:t>
      </w:r>
      <w:r w:rsidR="00E9340C" w:rsidRPr="00E9340C">
        <w:rPr>
          <w:b/>
          <w:lang w:val="ru-RU"/>
        </w:rPr>
        <w:t>’</w:t>
      </w:r>
      <w:r w:rsidRPr="00E9340C">
        <w:rPr>
          <w:b/>
        </w:rPr>
        <w:t xml:space="preserve"> я з у ю:</w:t>
      </w:r>
    </w:p>
    <w:p w:rsidR="003129FC" w:rsidRDefault="00ED14C9" w:rsidP="00ED14C9">
      <w:pPr>
        <w:pStyle w:val="a6"/>
        <w:tabs>
          <w:tab w:val="left" w:pos="426"/>
          <w:tab w:val="left" w:pos="1276"/>
        </w:tabs>
        <w:spacing w:before="120" w:after="120"/>
        <w:ind w:firstLine="567"/>
      </w:pPr>
      <w:r>
        <w:t>1.</w:t>
      </w:r>
      <w:r w:rsidRPr="00E86EE6">
        <w:rPr>
          <w:rStyle w:val="aa"/>
          <w:sz w:val="28"/>
          <w:szCs w:val="28"/>
          <w:lang w:eastAsia="uk-UA"/>
        </w:rPr>
        <w:t> </w:t>
      </w:r>
      <w:r w:rsidR="003129FC" w:rsidRPr="003F2FD7">
        <w:t>Створити робочу групу</w:t>
      </w:r>
      <w:r w:rsidR="005A1981" w:rsidRPr="005A1981">
        <w:t xml:space="preserve"> </w:t>
      </w:r>
      <w:r w:rsidR="005A1981">
        <w:t xml:space="preserve">з опрацювання </w:t>
      </w:r>
      <w:r w:rsidR="00912314">
        <w:t xml:space="preserve">організаційних </w:t>
      </w:r>
      <w:r w:rsidR="005A1981">
        <w:t xml:space="preserve">питань щодо створення наукового парку </w:t>
      </w:r>
      <w:r w:rsidR="00EB1775" w:rsidRPr="00EB1775">
        <w:t>оборонної спрямованості</w:t>
      </w:r>
      <w:r w:rsidR="005A1981">
        <w:t xml:space="preserve"> у Чернігівській області</w:t>
      </w:r>
      <w:r w:rsidR="003129FC" w:rsidRPr="003F2FD7">
        <w:t xml:space="preserve"> </w:t>
      </w:r>
      <w:r w:rsidR="003F2FD7">
        <w:t>(далі – робоча група).</w:t>
      </w:r>
    </w:p>
    <w:p w:rsidR="003F2FD7" w:rsidRDefault="00ED14C9" w:rsidP="00ED14C9">
      <w:pPr>
        <w:pStyle w:val="a6"/>
        <w:tabs>
          <w:tab w:val="left" w:pos="567"/>
          <w:tab w:val="left" w:pos="851"/>
        </w:tabs>
        <w:spacing w:before="120" w:after="120"/>
        <w:ind w:firstLine="567"/>
      </w:pPr>
      <w:r>
        <w:t>2.</w:t>
      </w:r>
      <w:r w:rsidRPr="00E86EE6">
        <w:rPr>
          <w:rStyle w:val="aa"/>
          <w:sz w:val="28"/>
          <w:szCs w:val="28"/>
          <w:lang w:eastAsia="uk-UA"/>
        </w:rPr>
        <w:t> </w:t>
      </w:r>
      <w:r w:rsidR="003F2FD7">
        <w:t>Затвердити персональний склад робочої групи згідно з додатком.</w:t>
      </w:r>
    </w:p>
    <w:p w:rsidR="003F2FD7" w:rsidRPr="00ED14C9" w:rsidRDefault="00ED14C9" w:rsidP="00ED14C9">
      <w:pPr>
        <w:pStyle w:val="a6"/>
        <w:tabs>
          <w:tab w:val="left" w:pos="567"/>
          <w:tab w:val="left" w:pos="851"/>
        </w:tabs>
        <w:spacing w:after="120"/>
        <w:ind w:firstLine="567"/>
      </w:pPr>
      <w:r>
        <w:t>3.</w:t>
      </w:r>
      <w:r w:rsidRPr="00E86EE6">
        <w:rPr>
          <w:rStyle w:val="aa"/>
          <w:sz w:val="28"/>
          <w:szCs w:val="28"/>
          <w:lang w:eastAsia="uk-UA"/>
        </w:rPr>
        <w:t> </w:t>
      </w:r>
      <w:r w:rsidR="003F2FD7" w:rsidRPr="00ED14C9">
        <w:t xml:space="preserve">Контроль за виконання цього розпорядження </w:t>
      </w:r>
      <w:r>
        <w:t xml:space="preserve">покласти на </w:t>
      </w:r>
      <w:r w:rsidRPr="00ED14C9">
        <w:t>заступника голови обласної державної адміністрації згідно з розподілом обов’язків</w:t>
      </w:r>
      <w:r w:rsidR="009517B0">
        <w:t>.</w:t>
      </w:r>
    </w:p>
    <w:p w:rsidR="004B378D" w:rsidRDefault="004B378D" w:rsidP="003F2FD7">
      <w:pPr>
        <w:pStyle w:val="a6"/>
        <w:spacing w:after="120"/>
      </w:pPr>
    </w:p>
    <w:p w:rsidR="004B378D" w:rsidRPr="00FC4372" w:rsidRDefault="00CD5235" w:rsidP="004B378D">
      <w:pPr>
        <w:pStyle w:val="a6"/>
        <w:rPr>
          <w:lang w:val="ru-RU"/>
        </w:rPr>
      </w:pPr>
      <w:r>
        <w:t>Г</w:t>
      </w:r>
      <w:r w:rsidR="004B378D">
        <w:t>олов</w:t>
      </w:r>
      <w:r>
        <w:t>а</w:t>
      </w:r>
      <w:r w:rsidR="00552EC5">
        <w:tab/>
      </w:r>
      <w:r w:rsidR="00552EC5">
        <w:tab/>
      </w:r>
      <w:r w:rsidR="00552EC5">
        <w:tab/>
      </w:r>
      <w:r w:rsidR="00552EC5">
        <w:tab/>
      </w:r>
      <w:r w:rsidR="00552EC5">
        <w:tab/>
      </w:r>
      <w:r w:rsidR="00552EC5">
        <w:tab/>
      </w:r>
      <w:r w:rsidR="00552EC5">
        <w:tab/>
      </w:r>
      <w:r w:rsidR="00552EC5">
        <w:tab/>
        <w:t>В’ячеслав ЧАУС</w:t>
      </w:r>
    </w:p>
    <w:p w:rsidR="003071A6" w:rsidRDefault="003071A6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</w:p>
    <w:p w:rsidR="00FD236D" w:rsidRDefault="00FD236D" w:rsidP="009C395D">
      <w:pPr>
        <w:rPr>
          <w:sz w:val="28"/>
          <w:szCs w:val="28"/>
        </w:rPr>
      </w:pPr>
      <w:bookmarkStart w:id="0" w:name="_GoBack"/>
      <w:bookmarkEnd w:id="0"/>
    </w:p>
    <w:sectPr w:rsidR="00FD236D" w:rsidSect="0088232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50" w:rsidRDefault="00500950">
      <w:r>
        <w:separator/>
      </w:r>
    </w:p>
  </w:endnote>
  <w:endnote w:type="continuationSeparator" w:id="0">
    <w:p w:rsidR="00500950" w:rsidRDefault="0050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50" w:rsidRDefault="00500950">
      <w:r>
        <w:separator/>
      </w:r>
    </w:p>
  </w:footnote>
  <w:footnote w:type="continuationSeparator" w:id="0">
    <w:p w:rsidR="00500950" w:rsidRDefault="0050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6D" w:rsidRDefault="00FD236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36D" w:rsidRDefault="00FD2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6D" w:rsidRPr="00882329" w:rsidRDefault="00FD236D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4E77AC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FD236D" w:rsidRDefault="00FD23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6D" w:rsidRDefault="00FD236D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77B3BC3B" wp14:editId="45491E51">
          <wp:extent cx="430530" cy="574040"/>
          <wp:effectExtent l="0" t="0" r="762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5A57"/>
    <w:multiLevelType w:val="hybridMultilevel"/>
    <w:tmpl w:val="9B14C0EE"/>
    <w:lvl w:ilvl="0" w:tplc="859663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A2436"/>
    <w:rsid w:val="000C16E3"/>
    <w:rsid w:val="001024A5"/>
    <w:rsid w:val="00102A9F"/>
    <w:rsid w:val="001453E5"/>
    <w:rsid w:val="001C3196"/>
    <w:rsid w:val="001D5A57"/>
    <w:rsid w:val="001D718C"/>
    <w:rsid w:val="00236151"/>
    <w:rsid w:val="002639B6"/>
    <w:rsid w:val="003071A6"/>
    <w:rsid w:val="003129FC"/>
    <w:rsid w:val="003B7419"/>
    <w:rsid w:val="003F2FD7"/>
    <w:rsid w:val="00415D27"/>
    <w:rsid w:val="00434C0F"/>
    <w:rsid w:val="004434BF"/>
    <w:rsid w:val="00447B9B"/>
    <w:rsid w:val="004B378D"/>
    <w:rsid w:val="004E4C3D"/>
    <w:rsid w:val="004E58A9"/>
    <w:rsid w:val="004E77AC"/>
    <w:rsid w:val="00500950"/>
    <w:rsid w:val="00552EC5"/>
    <w:rsid w:val="0057391D"/>
    <w:rsid w:val="005A1981"/>
    <w:rsid w:val="005A7DD0"/>
    <w:rsid w:val="006971C1"/>
    <w:rsid w:val="006A02BB"/>
    <w:rsid w:val="006B1D53"/>
    <w:rsid w:val="006F2B06"/>
    <w:rsid w:val="00722CCA"/>
    <w:rsid w:val="007F40B1"/>
    <w:rsid w:val="00817282"/>
    <w:rsid w:val="00865E3C"/>
    <w:rsid w:val="00882329"/>
    <w:rsid w:val="008B6E34"/>
    <w:rsid w:val="008E4859"/>
    <w:rsid w:val="00912314"/>
    <w:rsid w:val="0094510A"/>
    <w:rsid w:val="009517B0"/>
    <w:rsid w:val="009C395D"/>
    <w:rsid w:val="00B12002"/>
    <w:rsid w:val="00B227BB"/>
    <w:rsid w:val="00B84CCE"/>
    <w:rsid w:val="00C4419D"/>
    <w:rsid w:val="00C63D7F"/>
    <w:rsid w:val="00CB5B33"/>
    <w:rsid w:val="00CD5235"/>
    <w:rsid w:val="00CE29CB"/>
    <w:rsid w:val="00D520F1"/>
    <w:rsid w:val="00D57B33"/>
    <w:rsid w:val="00DB5A8A"/>
    <w:rsid w:val="00E1673F"/>
    <w:rsid w:val="00E53A7E"/>
    <w:rsid w:val="00E9340C"/>
    <w:rsid w:val="00EB0DD5"/>
    <w:rsid w:val="00EB1775"/>
    <w:rsid w:val="00EB5656"/>
    <w:rsid w:val="00ED14C9"/>
    <w:rsid w:val="00F2556D"/>
    <w:rsid w:val="00F6783C"/>
    <w:rsid w:val="00FC4372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E53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53A7E"/>
    <w:rPr>
      <w:rFonts w:ascii="Tahoma" w:hAnsi="Tahoma" w:cs="Tahoma"/>
      <w:sz w:val="16"/>
      <w:szCs w:val="16"/>
      <w:lang w:val="uk-UA"/>
    </w:rPr>
  </w:style>
  <w:style w:type="character" w:customStyle="1" w:styleId="aa">
    <w:name w:val="Основний текст_ Знак"/>
    <w:link w:val="ab"/>
    <w:rsid w:val="00ED14C9"/>
    <w:rPr>
      <w:rFonts w:eastAsia="Courier New"/>
      <w:spacing w:val="6"/>
      <w:sz w:val="25"/>
      <w:szCs w:val="25"/>
      <w:shd w:val="clear" w:color="auto" w:fill="FFFFFF"/>
    </w:rPr>
  </w:style>
  <w:style w:type="paragraph" w:customStyle="1" w:styleId="ab">
    <w:name w:val="Основний текст_"/>
    <w:basedOn w:val="a"/>
    <w:link w:val="aa"/>
    <w:rsid w:val="00ED14C9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eastAsia="Courier New"/>
      <w:spacing w:val="6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E53A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53A7E"/>
    <w:rPr>
      <w:rFonts w:ascii="Tahoma" w:hAnsi="Tahoma" w:cs="Tahoma"/>
      <w:sz w:val="16"/>
      <w:szCs w:val="16"/>
      <w:lang w:val="uk-UA"/>
    </w:rPr>
  </w:style>
  <w:style w:type="character" w:customStyle="1" w:styleId="aa">
    <w:name w:val="Основний текст_ Знак"/>
    <w:link w:val="ab"/>
    <w:rsid w:val="00ED14C9"/>
    <w:rPr>
      <w:rFonts w:eastAsia="Courier New"/>
      <w:spacing w:val="6"/>
      <w:sz w:val="25"/>
      <w:szCs w:val="25"/>
      <w:shd w:val="clear" w:color="auto" w:fill="FFFFFF"/>
    </w:rPr>
  </w:style>
  <w:style w:type="paragraph" w:customStyle="1" w:styleId="ab">
    <w:name w:val="Основний текст_"/>
    <w:basedOn w:val="a"/>
    <w:link w:val="aa"/>
    <w:rsid w:val="00ED14C9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eastAsia="Courier New"/>
      <w:spacing w:val="6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2022-01-21T10:35:00Z</cp:lastPrinted>
  <dcterms:created xsi:type="dcterms:W3CDTF">2022-01-26T13:56:00Z</dcterms:created>
  <dcterms:modified xsi:type="dcterms:W3CDTF">2022-01-26T13:56:00Z</dcterms:modified>
</cp:coreProperties>
</file>