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2F" w:rsidRDefault="00EE238C">
      <w:pPr>
        <w:spacing w:before="6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:rsidR="002B6D2F" w:rsidRDefault="00EE238C">
      <w:pPr>
        <w:spacing w:before="240" w:after="240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B6D2F" w:rsidRDefault="00EE238C">
      <w:pPr>
        <w:spacing w:before="120"/>
        <w:jc w:val="center"/>
        <w:rPr>
          <w:b/>
          <w:spacing w:val="100"/>
          <w:sz w:val="28"/>
          <w:szCs w:val="28"/>
          <w:lang w:val="uk-UA"/>
        </w:rPr>
      </w:pPr>
      <w:r>
        <w:rPr>
          <w:b/>
          <w:spacing w:val="100"/>
          <w:sz w:val="28"/>
          <w:szCs w:val="28"/>
          <w:lang w:val="uk-UA"/>
        </w:rPr>
        <w:t>РОЗПОРЯДЖЕННЯ</w:t>
      </w:r>
    </w:p>
    <w:p w:rsidR="002B6D2F" w:rsidRDefault="002B6D2F">
      <w:pPr>
        <w:spacing w:before="60"/>
        <w:jc w:val="center"/>
        <w:rPr>
          <w:b/>
          <w:spacing w:val="200"/>
          <w:sz w:val="28"/>
          <w:szCs w:val="28"/>
          <w:lang w:val="uk-UA"/>
        </w:rPr>
      </w:pPr>
    </w:p>
    <w:tbl>
      <w:tblPr>
        <w:tblW w:w="9570" w:type="dxa"/>
        <w:tblInd w:w="170" w:type="dxa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B6D2F">
        <w:trPr>
          <w:trHeight w:val="620"/>
        </w:trPr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D2F" w:rsidRPr="00C829CD" w:rsidRDefault="00EE238C" w:rsidP="00C829CD">
            <w:pPr>
              <w:spacing w:before="12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829CD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C829CD" w:rsidRPr="00C829CD">
              <w:rPr>
                <w:color w:val="000000" w:themeColor="text1"/>
                <w:sz w:val="28"/>
                <w:szCs w:val="28"/>
                <w:lang w:val="uk-UA"/>
              </w:rPr>
              <w:t>16 грудня</w:t>
            </w:r>
            <w:r w:rsidRPr="00C829CD">
              <w:rPr>
                <w:color w:val="000000" w:themeColor="text1"/>
                <w:sz w:val="28"/>
                <w:szCs w:val="28"/>
                <w:lang w:val="uk-UA"/>
              </w:rPr>
              <w:t xml:space="preserve"> 2021 р.</w:t>
            </w:r>
          </w:p>
        </w:tc>
        <w:tc>
          <w:tcPr>
            <w:tcW w:w="2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D2F" w:rsidRPr="00C829CD" w:rsidRDefault="00EE238C">
            <w:pPr>
              <w:spacing w:before="12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829CD">
              <w:rPr>
                <w:color w:val="000000" w:themeColor="text1"/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D2F" w:rsidRPr="00C829CD" w:rsidRDefault="00EE238C" w:rsidP="00C829C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829CD">
              <w:rPr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C829CD" w:rsidRPr="00C829CD">
              <w:rPr>
                <w:color w:val="000000" w:themeColor="text1"/>
                <w:sz w:val="28"/>
                <w:szCs w:val="28"/>
                <w:lang w:val="uk-UA"/>
              </w:rPr>
              <w:t>1111</w:t>
            </w:r>
          </w:p>
        </w:tc>
      </w:tr>
    </w:tbl>
    <w:p w:rsidR="002B6D2F" w:rsidRDefault="002B6D2F">
      <w:pPr>
        <w:ind w:right="4819"/>
        <w:jc w:val="both"/>
        <w:rPr>
          <w:b/>
          <w:bCs/>
          <w:i/>
          <w:iCs/>
          <w:sz w:val="28"/>
          <w:szCs w:val="28"/>
          <w:lang w:val="uk-UA"/>
        </w:rPr>
      </w:pPr>
    </w:p>
    <w:p w:rsidR="002B6D2F" w:rsidRDefault="00EE238C">
      <w:pPr>
        <w:ind w:right="567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затвердження Плану дій з виконання резолюції Ради Безпеки ООН 1325 «Жінки, мир, безпека» на період до 2025 року у Чернігівській області</w:t>
      </w:r>
    </w:p>
    <w:p w:rsidR="002B6D2F" w:rsidRDefault="00EE238C">
      <w:pPr>
        <w:spacing w:before="21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місцеві державні адміністрації», </w:t>
      </w:r>
      <w:r>
        <w:rPr>
          <w:bCs/>
          <w:sz w:val="28"/>
          <w:szCs w:val="28"/>
          <w:lang w:val="uk-UA"/>
        </w:rPr>
        <w:t>розпорядження Кабінету Міністрів України від 28 жовтня 2020 року № 1544-р</w:t>
      </w:r>
      <w:bookmarkStart w:id="0" w:name="n3"/>
      <w:bookmarkEnd w:id="0"/>
      <w:r>
        <w:rPr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 xml:space="preserve">Про затвердження Національного плану дій з виконання резолюції Ради Безпеки ОНН 1325 «Жінки, мир, безпека» на період до 2025 року», з метою </w:t>
      </w:r>
      <w:r>
        <w:rPr>
          <w:sz w:val="28"/>
          <w:szCs w:val="28"/>
          <w:shd w:val="clear" w:color="FFFFFF" w:fill="FFFFFF"/>
          <w:lang w:val="uk-UA"/>
        </w:rPr>
        <w:t xml:space="preserve">створення умов для забезпечення рівної участі жінок і чоловіків у подоланні конфліктів, встановленні миру, процесах відновлення, протидії </w:t>
      </w:r>
      <w:proofErr w:type="spellStart"/>
      <w:r>
        <w:rPr>
          <w:sz w:val="28"/>
          <w:szCs w:val="28"/>
          <w:shd w:val="clear" w:color="FFFFFF" w:fill="FFFFFF"/>
          <w:lang w:val="uk-UA"/>
        </w:rPr>
        <w:t>безпековим</w:t>
      </w:r>
      <w:proofErr w:type="spellEnd"/>
      <w:r>
        <w:rPr>
          <w:sz w:val="28"/>
          <w:szCs w:val="28"/>
          <w:shd w:val="clear" w:color="FFFFFF" w:fill="FFFFFF"/>
          <w:lang w:val="uk-UA"/>
        </w:rPr>
        <w:t xml:space="preserve"> викликам, системної протидії насильству за ознакою статі та насильству, пов’язаному з конфліктом</w:t>
      </w:r>
    </w:p>
    <w:p w:rsidR="002B6D2F" w:rsidRDefault="00EE238C">
      <w:pPr>
        <w:spacing w:before="120" w:after="240"/>
        <w:rPr>
          <w:rStyle w:val="afc"/>
          <w:color w:val="000000"/>
          <w:sz w:val="28"/>
          <w:szCs w:val="28"/>
          <w:lang w:eastAsia="uk-UA"/>
        </w:rPr>
      </w:pPr>
      <w:r>
        <w:rPr>
          <w:rStyle w:val="afc"/>
          <w:b/>
          <w:color w:val="000000"/>
          <w:spacing w:val="40"/>
          <w:sz w:val="28"/>
          <w:szCs w:val="28"/>
          <w:lang w:eastAsia="uk-UA"/>
        </w:rPr>
        <w:t>зобов’язую</w:t>
      </w:r>
      <w:r>
        <w:rPr>
          <w:rStyle w:val="afc"/>
          <w:color w:val="000000"/>
          <w:sz w:val="28"/>
          <w:szCs w:val="28"/>
          <w:lang w:eastAsia="uk-UA"/>
        </w:rPr>
        <w:t>:</w:t>
      </w:r>
    </w:p>
    <w:p w:rsidR="002B6D2F" w:rsidRDefault="00EE238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Затвердити План дій з виконання резолюції Ради Безпеки ООН 1325 «Жінки, мир, безпека» на період до 2025 року у Чернігівській області </w:t>
      </w:r>
      <w:r>
        <w:rPr>
          <w:bCs/>
          <w:iCs/>
          <w:sz w:val="28"/>
          <w:szCs w:val="28"/>
          <w:lang w:val="uk-UA"/>
        </w:rPr>
        <w:t>(далі – План дій), що додається.</w:t>
      </w:r>
    </w:p>
    <w:p w:rsidR="002B6D2F" w:rsidRDefault="007704D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Рекомендувати в</w:t>
      </w:r>
      <w:r w:rsidR="00EE238C">
        <w:rPr>
          <w:sz w:val="28"/>
          <w:szCs w:val="28"/>
          <w:lang w:val="uk-UA"/>
        </w:rPr>
        <w:t>ідповідальним виконавцям Плану дій</w:t>
      </w:r>
      <w:r w:rsidR="00EE238C">
        <w:rPr>
          <w:bCs/>
          <w:iCs/>
          <w:sz w:val="28"/>
          <w:szCs w:val="28"/>
          <w:lang w:val="uk-UA"/>
        </w:rPr>
        <w:t xml:space="preserve"> </w:t>
      </w:r>
      <w:r w:rsidR="00EE238C">
        <w:rPr>
          <w:sz w:val="28"/>
          <w:szCs w:val="28"/>
          <w:lang w:val="uk-UA"/>
        </w:rPr>
        <w:t xml:space="preserve">забезпечити його виконання  та подання щороку до 25 січня Департаменту сім’ї, молоді та спорту обласної державної адміністрації інформації про стан реалізації Плану </w:t>
      </w:r>
      <w:r w:rsidR="00EE238C">
        <w:rPr>
          <w:bCs/>
          <w:iCs/>
          <w:sz w:val="28"/>
          <w:szCs w:val="28"/>
          <w:lang w:val="uk-UA"/>
        </w:rPr>
        <w:t>дій.</w:t>
      </w:r>
    </w:p>
    <w:p w:rsidR="002B6D2F" w:rsidRDefault="00EE238C">
      <w:pPr>
        <w:tabs>
          <w:tab w:val="left" w:pos="0"/>
          <w:tab w:val="left" w:pos="567"/>
        </w:tabs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>
        <w:rPr>
          <w:bCs/>
          <w:iCs/>
          <w:sz w:val="28"/>
          <w:szCs w:val="28"/>
          <w:lang w:val="uk-UA"/>
        </w:rPr>
        <w:t xml:space="preserve">Департаменту сім’ї, молоді та спорту обласної державної адміністрації забезпечити координацію виконання Плану дій та узагальнення інформації про стан його реалізації для інформування Міністерства соціальної політики України. </w:t>
      </w:r>
    </w:p>
    <w:p w:rsidR="002B6D2F" w:rsidRDefault="00EE238C">
      <w:pPr>
        <w:tabs>
          <w:tab w:val="left" w:pos="567"/>
        </w:tabs>
        <w:spacing w:after="12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2B6D2F" w:rsidRDefault="002B6D2F">
      <w:pPr>
        <w:rPr>
          <w:b/>
          <w:bCs/>
          <w:i/>
          <w:iCs/>
          <w:sz w:val="28"/>
          <w:szCs w:val="28"/>
          <w:lang w:val="uk-UA"/>
        </w:rPr>
      </w:pPr>
    </w:p>
    <w:p w:rsidR="002B6D2F" w:rsidRDefault="002B6D2F">
      <w:pPr>
        <w:pStyle w:val="afa"/>
        <w:rPr>
          <w:lang w:val="uk-UA"/>
        </w:rPr>
      </w:pPr>
    </w:p>
    <w:p w:rsidR="002B6D2F" w:rsidRDefault="00EE238C" w:rsidP="00C829CD">
      <w:pPr>
        <w:pStyle w:val="afa"/>
        <w:rPr>
          <w:lang w:val="uk-UA"/>
        </w:rPr>
      </w:pP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В’ячеслав ЧАУС</w:t>
      </w:r>
      <w:bookmarkStart w:id="1" w:name="_GoBack"/>
      <w:bookmarkEnd w:id="1"/>
    </w:p>
    <w:p w:rsidR="002B6D2F" w:rsidRDefault="002B6D2F">
      <w:pPr>
        <w:pStyle w:val="afa"/>
        <w:rPr>
          <w:lang w:val="uk-UA"/>
        </w:rPr>
      </w:pPr>
    </w:p>
    <w:sectPr w:rsidR="002B6D2F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1" w:rsidRDefault="005B69A1">
      <w:r>
        <w:separator/>
      </w:r>
    </w:p>
  </w:endnote>
  <w:endnote w:type="continuationSeparator" w:id="0">
    <w:p w:rsidR="005B69A1" w:rsidRDefault="005B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1" w:rsidRDefault="005B69A1">
      <w:r>
        <w:separator/>
      </w:r>
    </w:p>
  </w:footnote>
  <w:footnote w:type="continuationSeparator" w:id="0">
    <w:p w:rsidR="005B69A1" w:rsidRDefault="005B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2F" w:rsidRDefault="00EE238C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B6D2F" w:rsidRDefault="002B6D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2F" w:rsidRDefault="00EE238C">
    <w:pPr>
      <w:pStyle w:val="ab"/>
      <w:framePr w:wrap="around" w:vAnchor="text" w:hAnchor="margin" w:xAlign="center" w:y="1"/>
      <w:spacing w:before="240"/>
      <w:rPr>
        <w:rStyle w:val="af9"/>
        <w:sz w:val="24"/>
        <w:szCs w:val="24"/>
      </w:rPr>
    </w:pPr>
    <w:r>
      <w:rPr>
        <w:rStyle w:val="af9"/>
        <w:sz w:val="24"/>
        <w:szCs w:val="24"/>
      </w:rPr>
      <w:fldChar w:fldCharType="begin"/>
    </w:r>
    <w:r>
      <w:rPr>
        <w:rStyle w:val="af9"/>
        <w:sz w:val="24"/>
        <w:szCs w:val="24"/>
      </w:rPr>
      <w:instrText xml:space="preserve">PAGE  </w:instrText>
    </w:r>
    <w:r>
      <w:rPr>
        <w:rStyle w:val="af9"/>
        <w:sz w:val="24"/>
        <w:szCs w:val="24"/>
      </w:rPr>
      <w:fldChar w:fldCharType="separate"/>
    </w:r>
    <w:r w:rsidR="00C829CD">
      <w:rPr>
        <w:rStyle w:val="af9"/>
        <w:noProof/>
        <w:sz w:val="24"/>
        <w:szCs w:val="24"/>
      </w:rPr>
      <w:t>2</w:t>
    </w:r>
    <w:r>
      <w:rPr>
        <w:rStyle w:val="af9"/>
        <w:sz w:val="24"/>
        <w:szCs w:val="24"/>
      </w:rPr>
      <w:fldChar w:fldCharType="end"/>
    </w:r>
  </w:p>
  <w:p w:rsidR="002B6D2F" w:rsidRDefault="002B6D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2F" w:rsidRDefault="00EE238C">
    <w:pPr>
      <w:pStyle w:val="ab"/>
      <w:jc w:val="center"/>
    </w:pPr>
    <w:r>
      <w:rPr>
        <w:noProof/>
        <w:color w:val="333333"/>
        <w:sz w:val="28"/>
        <w:szCs w:val="28"/>
        <w:lang w:val="uk-UA" w:eastAsia="uk-UA"/>
      </w:rPr>
      <mc:AlternateContent>
        <mc:Choice Requires="wpg">
          <w:drawing>
            <wp:inline distT="0" distB="0" distL="0" distR="0">
              <wp:extent cx="431165" cy="57785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165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3.9pt;height:45.5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2AF9"/>
    <w:multiLevelType w:val="hybridMultilevel"/>
    <w:tmpl w:val="94D420D8"/>
    <w:lvl w:ilvl="0" w:tplc="850C9C7E">
      <w:start w:val="4"/>
      <w:numFmt w:val="decimal"/>
      <w:lvlText w:val="%1."/>
      <w:lvlJc w:val="left"/>
      <w:pPr>
        <w:ind w:left="1215" w:hanging="360"/>
      </w:pPr>
    </w:lvl>
    <w:lvl w:ilvl="1" w:tplc="232C977C">
      <w:start w:val="1"/>
      <w:numFmt w:val="lowerLetter"/>
      <w:lvlText w:val="%2."/>
      <w:lvlJc w:val="left"/>
      <w:pPr>
        <w:ind w:left="1935" w:hanging="360"/>
      </w:pPr>
    </w:lvl>
    <w:lvl w:ilvl="2" w:tplc="F37A2790">
      <w:start w:val="1"/>
      <w:numFmt w:val="lowerRoman"/>
      <w:lvlText w:val="%3."/>
      <w:lvlJc w:val="right"/>
      <w:pPr>
        <w:ind w:left="2655" w:hanging="180"/>
      </w:pPr>
    </w:lvl>
    <w:lvl w:ilvl="3" w:tplc="2F38BF6A">
      <w:start w:val="1"/>
      <w:numFmt w:val="decimal"/>
      <w:lvlText w:val="%4."/>
      <w:lvlJc w:val="left"/>
      <w:pPr>
        <w:ind w:left="3375" w:hanging="360"/>
      </w:pPr>
    </w:lvl>
    <w:lvl w:ilvl="4" w:tplc="F3FCC62E">
      <w:start w:val="1"/>
      <w:numFmt w:val="lowerLetter"/>
      <w:lvlText w:val="%5."/>
      <w:lvlJc w:val="left"/>
      <w:pPr>
        <w:ind w:left="4095" w:hanging="360"/>
      </w:pPr>
    </w:lvl>
    <w:lvl w:ilvl="5" w:tplc="66A43110">
      <w:start w:val="1"/>
      <w:numFmt w:val="lowerRoman"/>
      <w:lvlText w:val="%6."/>
      <w:lvlJc w:val="right"/>
      <w:pPr>
        <w:ind w:left="4815" w:hanging="180"/>
      </w:pPr>
    </w:lvl>
    <w:lvl w:ilvl="6" w:tplc="ADD42698">
      <w:start w:val="1"/>
      <w:numFmt w:val="decimal"/>
      <w:lvlText w:val="%7."/>
      <w:lvlJc w:val="left"/>
      <w:pPr>
        <w:ind w:left="5535" w:hanging="360"/>
      </w:pPr>
    </w:lvl>
    <w:lvl w:ilvl="7" w:tplc="1840A5EE">
      <w:start w:val="1"/>
      <w:numFmt w:val="lowerLetter"/>
      <w:lvlText w:val="%8."/>
      <w:lvlJc w:val="left"/>
      <w:pPr>
        <w:ind w:left="6255" w:hanging="360"/>
      </w:pPr>
    </w:lvl>
    <w:lvl w:ilvl="8" w:tplc="1E96EB54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1C32416"/>
    <w:multiLevelType w:val="multilevel"/>
    <w:tmpl w:val="C30EACBC"/>
    <w:lvl w:ilvl="0">
      <w:start w:val="1"/>
      <w:numFmt w:val="decimal"/>
      <w:lvlText w:val="%1."/>
      <w:lvlJc w:val="left"/>
      <w:pPr>
        <w:ind w:left="1281" w:hanging="855"/>
      </w:pPr>
    </w:lvl>
    <w:lvl w:ilvl="1">
      <w:start w:val="1"/>
      <w:numFmt w:val="decimal"/>
      <w:lvlText w:val="%2)"/>
      <w:lvlJc w:val="left"/>
      <w:pPr>
        <w:ind w:left="1491" w:hanging="1065"/>
      </w:pPr>
    </w:lvl>
    <w:lvl w:ilvl="2">
      <w:start w:val="1"/>
      <w:numFmt w:val="decimal"/>
      <w:lvlText w:val="%1.%2.%3."/>
      <w:lvlJc w:val="left"/>
      <w:pPr>
        <w:ind w:left="1491" w:hanging="1065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2">
    <w:nsid w:val="518468C4"/>
    <w:multiLevelType w:val="hybridMultilevel"/>
    <w:tmpl w:val="09A2CE22"/>
    <w:lvl w:ilvl="0" w:tplc="7B08751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C5DC001A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354CF6E8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AC9C74E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C4C66DB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56C09DBC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B8A056E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EBFCD20C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D3DC611A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>
    <w:nsid w:val="5BB73D2B"/>
    <w:multiLevelType w:val="hybridMultilevel"/>
    <w:tmpl w:val="D79C36B2"/>
    <w:lvl w:ilvl="0" w:tplc="9636259A">
      <w:start w:val="1"/>
      <w:numFmt w:val="decimal"/>
      <w:lvlText w:val="%1."/>
      <w:lvlJc w:val="left"/>
      <w:pPr>
        <w:ind w:left="927" w:hanging="360"/>
      </w:pPr>
    </w:lvl>
    <w:lvl w:ilvl="1" w:tplc="F3547EAE">
      <w:start w:val="1"/>
      <w:numFmt w:val="lowerLetter"/>
      <w:lvlText w:val="%2."/>
      <w:lvlJc w:val="left"/>
      <w:pPr>
        <w:ind w:left="1647" w:hanging="360"/>
      </w:pPr>
    </w:lvl>
    <w:lvl w:ilvl="2" w:tplc="5324E290">
      <w:start w:val="1"/>
      <w:numFmt w:val="lowerRoman"/>
      <w:lvlText w:val="%3."/>
      <w:lvlJc w:val="right"/>
      <w:pPr>
        <w:ind w:left="2367" w:hanging="180"/>
      </w:pPr>
    </w:lvl>
    <w:lvl w:ilvl="3" w:tplc="479A7566">
      <w:start w:val="1"/>
      <w:numFmt w:val="decimal"/>
      <w:lvlText w:val="%4."/>
      <w:lvlJc w:val="left"/>
      <w:pPr>
        <w:ind w:left="3087" w:hanging="360"/>
      </w:pPr>
    </w:lvl>
    <w:lvl w:ilvl="4" w:tplc="236092BE">
      <w:start w:val="1"/>
      <w:numFmt w:val="lowerLetter"/>
      <w:lvlText w:val="%5."/>
      <w:lvlJc w:val="left"/>
      <w:pPr>
        <w:ind w:left="3807" w:hanging="360"/>
      </w:pPr>
    </w:lvl>
    <w:lvl w:ilvl="5" w:tplc="EEBE9C14">
      <w:start w:val="1"/>
      <w:numFmt w:val="lowerRoman"/>
      <w:lvlText w:val="%6."/>
      <w:lvlJc w:val="right"/>
      <w:pPr>
        <w:ind w:left="4527" w:hanging="180"/>
      </w:pPr>
    </w:lvl>
    <w:lvl w:ilvl="6" w:tplc="58BCB466">
      <w:start w:val="1"/>
      <w:numFmt w:val="decimal"/>
      <w:lvlText w:val="%7."/>
      <w:lvlJc w:val="left"/>
      <w:pPr>
        <w:ind w:left="5247" w:hanging="360"/>
      </w:pPr>
    </w:lvl>
    <w:lvl w:ilvl="7" w:tplc="24CE791A">
      <w:start w:val="1"/>
      <w:numFmt w:val="lowerLetter"/>
      <w:lvlText w:val="%8."/>
      <w:lvlJc w:val="left"/>
      <w:pPr>
        <w:ind w:left="5967" w:hanging="360"/>
      </w:pPr>
    </w:lvl>
    <w:lvl w:ilvl="8" w:tplc="4BAED2B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7D5D82"/>
    <w:multiLevelType w:val="hybridMultilevel"/>
    <w:tmpl w:val="22DCB9A4"/>
    <w:lvl w:ilvl="0" w:tplc="509844DA">
      <w:start w:val="1"/>
      <w:numFmt w:val="decimal"/>
      <w:lvlText w:val="%1."/>
      <w:lvlJc w:val="left"/>
      <w:pPr>
        <w:ind w:left="720" w:hanging="360"/>
      </w:pPr>
    </w:lvl>
    <w:lvl w:ilvl="1" w:tplc="C9487D98">
      <w:start w:val="1"/>
      <w:numFmt w:val="lowerLetter"/>
      <w:lvlText w:val="%2."/>
      <w:lvlJc w:val="left"/>
      <w:pPr>
        <w:ind w:left="1440" w:hanging="360"/>
      </w:pPr>
    </w:lvl>
    <w:lvl w:ilvl="2" w:tplc="C6D2F760">
      <w:start w:val="1"/>
      <w:numFmt w:val="lowerRoman"/>
      <w:lvlText w:val="%3."/>
      <w:lvlJc w:val="right"/>
      <w:pPr>
        <w:ind w:left="2160" w:hanging="180"/>
      </w:pPr>
    </w:lvl>
    <w:lvl w:ilvl="3" w:tplc="E954D63C">
      <w:start w:val="1"/>
      <w:numFmt w:val="decimal"/>
      <w:lvlText w:val="%4."/>
      <w:lvlJc w:val="left"/>
      <w:pPr>
        <w:ind w:left="2880" w:hanging="360"/>
      </w:pPr>
    </w:lvl>
    <w:lvl w:ilvl="4" w:tplc="4802FDDA">
      <w:start w:val="1"/>
      <w:numFmt w:val="lowerLetter"/>
      <w:lvlText w:val="%5."/>
      <w:lvlJc w:val="left"/>
      <w:pPr>
        <w:ind w:left="3600" w:hanging="360"/>
      </w:pPr>
    </w:lvl>
    <w:lvl w:ilvl="5" w:tplc="564E62A8">
      <w:start w:val="1"/>
      <w:numFmt w:val="lowerRoman"/>
      <w:lvlText w:val="%6."/>
      <w:lvlJc w:val="right"/>
      <w:pPr>
        <w:ind w:left="4320" w:hanging="180"/>
      </w:pPr>
    </w:lvl>
    <w:lvl w:ilvl="6" w:tplc="38B84324">
      <w:start w:val="1"/>
      <w:numFmt w:val="decimal"/>
      <w:lvlText w:val="%7."/>
      <w:lvlJc w:val="left"/>
      <w:pPr>
        <w:ind w:left="5040" w:hanging="360"/>
      </w:pPr>
    </w:lvl>
    <w:lvl w:ilvl="7" w:tplc="0960EA36">
      <w:start w:val="1"/>
      <w:numFmt w:val="lowerLetter"/>
      <w:lvlText w:val="%8."/>
      <w:lvlJc w:val="left"/>
      <w:pPr>
        <w:ind w:left="5760" w:hanging="360"/>
      </w:pPr>
    </w:lvl>
    <w:lvl w:ilvl="8" w:tplc="AE44EF7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D07E4"/>
    <w:multiLevelType w:val="hybridMultilevel"/>
    <w:tmpl w:val="E35E527A"/>
    <w:lvl w:ilvl="0" w:tplc="63D20B02">
      <w:start w:val="2"/>
      <w:numFmt w:val="decimal"/>
      <w:lvlText w:val="%1."/>
      <w:lvlJc w:val="left"/>
      <w:pPr>
        <w:ind w:left="1782" w:hanging="360"/>
      </w:pPr>
    </w:lvl>
    <w:lvl w:ilvl="1" w:tplc="BC3A9ECE">
      <w:start w:val="1"/>
      <w:numFmt w:val="lowerLetter"/>
      <w:lvlText w:val="%2."/>
      <w:lvlJc w:val="left"/>
      <w:pPr>
        <w:ind w:left="2502" w:hanging="360"/>
      </w:pPr>
    </w:lvl>
    <w:lvl w:ilvl="2" w:tplc="AB00BE22">
      <w:start w:val="1"/>
      <w:numFmt w:val="lowerRoman"/>
      <w:lvlText w:val="%3."/>
      <w:lvlJc w:val="right"/>
      <w:pPr>
        <w:ind w:left="3222" w:hanging="180"/>
      </w:pPr>
    </w:lvl>
    <w:lvl w:ilvl="3" w:tplc="9B8E34D0">
      <w:start w:val="1"/>
      <w:numFmt w:val="decimal"/>
      <w:lvlText w:val="%4."/>
      <w:lvlJc w:val="left"/>
      <w:pPr>
        <w:ind w:left="3942" w:hanging="360"/>
      </w:pPr>
    </w:lvl>
    <w:lvl w:ilvl="4" w:tplc="7E364598">
      <w:start w:val="1"/>
      <w:numFmt w:val="lowerLetter"/>
      <w:lvlText w:val="%5."/>
      <w:lvlJc w:val="left"/>
      <w:pPr>
        <w:ind w:left="4662" w:hanging="360"/>
      </w:pPr>
    </w:lvl>
    <w:lvl w:ilvl="5" w:tplc="6D328E6E">
      <w:start w:val="1"/>
      <w:numFmt w:val="lowerRoman"/>
      <w:lvlText w:val="%6."/>
      <w:lvlJc w:val="right"/>
      <w:pPr>
        <w:ind w:left="5382" w:hanging="180"/>
      </w:pPr>
    </w:lvl>
    <w:lvl w:ilvl="6" w:tplc="8DDA8500">
      <w:start w:val="1"/>
      <w:numFmt w:val="decimal"/>
      <w:lvlText w:val="%7."/>
      <w:lvlJc w:val="left"/>
      <w:pPr>
        <w:ind w:left="6102" w:hanging="360"/>
      </w:pPr>
    </w:lvl>
    <w:lvl w:ilvl="7" w:tplc="CBDC3D58">
      <w:start w:val="1"/>
      <w:numFmt w:val="lowerLetter"/>
      <w:lvlText w:val="%8."/>
      <w:lvlJc w:val="left"/>
      <w:pPr>
        <w:ind w:left="6822" w:hanging="360"/>
      </w:pPr>
    </w:lvl>
    <w:lvl w:ilvl="8" w:tplc="E13E9842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2F"/>
    <w:rsid w:val="002B6D2F"/>
    <w:rsid w:val="005B69A1"/>
    <w:rsid w:val="007704D5"/>
    <w:rsid w:val="00C829CD"/>
    <w:rsid w:val="00E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1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spacing w:line="360" w:lineRule="auto"/>
      <w:jc w:val="center"/>
    </w:pPr>
    <w:rPr>
      <w:b/>
      <w:sz w:val="28"/>
      <w:szCs w:val="24"/>
      <w:lang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page number"/>
    <w:basedOn w:val="a0"/>
  </w:style>
  <w:style w:type="paragraph" w:styleId="afa">
    <w:name w:val="Body Text"/>
    <w:basedOn w:val="a"/>
    <w:link w:val="afb"/>
    <w:pPr>
      <w:jc w:val="both"/>
    </w:pPr>
    <w:rPr>
      <w:sz w:val="28"/>
      <w:szCs w:val="28"/>
    </w:rPr>
  </w:style>
  <w:style w:type="character" w:customStyle="1" w:styleId="afb">
    <w:name w:val="Основной текст Знак"/>
    <w:link w:val="afa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c">
    <w:name w:val="Основний текст_ Знак Знак"/>
    <w:link w:val="afd"/>
    <w:rPr>
      <w:rFonts w:eastAsia="Courier New"/>
      <w:spacing w:val="6"/>
      <w:sz w:val="25"/>
      <w:szCs w:val="25"/>
      <w:shd w:val="clear" w:color="FFFFFF" w:fill="FFFFFF"/>
      <w:lang w:val="uk-UA"/>
    </w:rPr>
  </w:style>
  <w:style w:type="paragraph" w:customStyle="1" w:styleId="afd">
    <w:name w:val="Основний текст_ Знак"/>
    <w:basedOn w:val="a"/>
    <w:link w:val="afc"/>
    <w:pPr>
      <w:widowControl w:val="0"/>
      <w:shd w:val="clear" w:color="FFFFFF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en-US"/>
    </w:rPr>
  </w:style>
  <w:style w:type="character" w:customStyle="1" w:styleId="a8">
    <w:name w:val="Подзаголовок Знак"/>
    <w:link w:val="a7"/>
    <w:rPr>
      <w:b/>
      <w:sz w:val="28"/>
      <w:szCs w:val="24"/>
      <w:lang w:val="uk-UA"/>
    </w:rPr>
  </w:style>
  <w:style w:type="paragraph" w:customStyle="1" w:styleId="rvps17">
    <w:name w:val="rvps1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</w:style>
  <w:style w:type="character" w:customStyle="1" w:styleId="rvts64">
    <w:name w:val="rvts64"/>
    <w:basedOn w:val="a0"/>
  </w:style>
  <w:style w:type="paragraph" w:customStyle="1" w:styleId="rvps7">
    <w:name w:val="rvps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</w:style>
  <w:style w:type="paragraph" w:customStyle="1" w:styleId="rvps6">
    <w:name w:val="rvps6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  <w:lang w:val="uk-UA"/>
    </w:rPr>
  </w:style>
  <w:style w:type="paragraph" w:customStyle="1" w:styleId="docdatadocyv514253baiaagaaboqcaaadgjmaaawqmwaaaaaaaaaaaaaaaaaaaaaaaaaaaaaaaaaaaaaaaaaaaaaaaaaaaaaaaaaaaaaaaaaaaaaaaaaaaaaaaaaaaaaaaaaaaaaaaaaaaaaaaaaaaaaaaaaaaaaaaaaaaaaaaaaaaaaaaaaaaaaaaaaaaaaaaaaaaaaaaaaaaaaaaaaaaaaaaaaaaaaaaaaaaaaaaaaaaaaaaaaaaaa">
    <w:name w:val="docdata;docy;v5;14253;baiaagaaboqcaaadgjmaaawqmw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1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spacing w:line="360" w:lineRule="auto"/>
      <w:jc w:val="center"/>
    </w:pPr>
    <w:rPr>
      <w:b/>
      <w:sz w:val="28"/>
      <w:szCs w:val="24"/>
      <w:lang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page number"/>
    <w:basedOn w:val="a0"/>
  </w:style>
  <w:style w:type="paragraph" w:styleId="afa">
    <w:name w:val="Body Text"/>
    <w:basedOn w:val="a"/>
    <w:link w:val="afb"/>
    <w:pPr>
      <w:jc w:val="both"/>
    </w:pPr>
    <w:rPr>
      <w:sz w:val="28"/>
      <w:szCs w:val="28"/>
    </w:rPr>
  </w:style>
  <w:style w:type="character" w:customStyle="1" w:styleId="afb">
    <w:name w:val="Основной текст Знак"/>
    <w:link w:val="afa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c">
    <w:name w:val="Основний текст_ Знак Знак"/>
    <w:link w:val="afd"/>
    <w:rPr>
      <w:rFonts w:eastAsia="Courier New"/>
      <w:spacing w:val="6"/>
      <w:sz w:val="25"/>
      <w:szCs w:val="25"/>
      <w:shd w:val="clear" w:color="FFFFFF" w:fill="FFFFFF"/>
      <w:lang w:val="uk-UA"/>
    </w:rPr>
  </w:style>
  <w:style w:type="paragraph" w:customStyle="1" w:styleId="afd">
    <w:name w:val="Основний текст_ Знак"/>
    <w:basedOn w:val="a"/>
    <w:link w:val="afc"/>
    <w:pPr>
      <w:widowControl w:val="0"/>
      <w:shd w:val="clear" w:color="FFFFFF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en-US"/>
    </w:rPr>
  </w:style>
  <w:style w:type="character" w:customStyle="1" w:styleId="a8">
    <w:name w:val="Подзаголовок Знак"/>
    <w:link w:val="a7"/>
    <w:rPr>
      <w:b/>
      <w:sz w:val="28"/>
      <w:szCs w:val="24"/>
      <w:lang w:val="uk-UA"/>
    </w:rPr>
  </w:style>
  <w:style w:type="paragraph" w:customStyle="1" w:styleId="rvps17">
    <w:name w:val="rvps1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</w:style>
  <w:style w:type="character" w:customStyle="1" w:styleId="rvts64">
    <w:name w:val="rvts64"/>
    <w:basedOn w:val="a0"/>
  </w:style>
  <w:style w:type="paragraph" w:customStyle="1" w:styleId="rvps7">
    <w:name w:val="rvps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</w:style>
  <w:style w:type="paragraph" w:customStyle="1" w:styleId="rvps6">
    <w:name w:val="rvps6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  <w:lang w:val="uk-UA"/>
    </w:rPr>
  </w:style>
  <w:style w:type="paragraph" w:customStyle="1" w:styleId="docdatadocyv514253baiaagaaboqcaaadgjmaaawqmwaaaaaaaaaaaaaaaaaaaaaaaaaaaaaaaaaaaaaaaaaaaaaaaaaaaaaaaaaaaaaaaaaaaaaaaaaaaaaaaaaaaaaaaaaaaaaaaaaaaaaaaaaaaaaaaaaaaaaaaaaaaaaaaaaaaaaaaaaaaaaaaaaaaaaaaaaaaaaaaaaaaaaaaaaaaaaaaaaaaaaaaaaaaaaaaaaaaaaaaaaaaaa">
    <w:name w:val="docdata;docy;v5;14253;baiaagaaboqcaaadgjmaaawqmw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 Частина</dc:creator>
  <cp:lastModifiedBy>Протокольна Частина</cp:lastModifiedBy>
  <cp:revision>2</cp:revision>
  <dcterms:created xsi:type="dcterms:W3CDTF">2021-12-17T07:52:00Z</dcterms:created>
  <dcterms:modified xsi:type="dcterms:W3CDTF">2021-12-17T07:52:00Z</dcterms:modified>
</cp:coreProperties>
</file>