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2</w:t>
      </w:r>
    </w:p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8D7F55" w:rsidRPr="00833729" w:rsidRDefault="008D7F55" w:rsidP="008D7F55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8D7F55" w:rsidRPr="00833729" w:rsidRDefault="00CD4708" w:rsidP="008D7F5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листопада </w:t>
      </w:r>
      <w:r w:rsidR="005A7149" w:rsidRPr="00833729">
        <w:rPr>
          <w:sz w:val="28"/>
          <w:szCs w:val="28"/>
        </w:rPr>
        <w:t>2021</w:t>
      </w:r>
      <w:r w:rsidR="008D7F55" w:rsidRPr="00833729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1046</w:t>
      </w:r>
      <w:bookmarkStart w:id="0" w:name="_GoBack"/>
      <w:bookmarkEnd w:id="0"/>
    </w:p>
    <w:p w:rsidR="008D7F55" w:rsidRPr="00833729" w:rsidRDefault="008D7F55" w:rsidP="008D7F55">
      <w:pPr>
        <w:ind w:firstLine="709"/>
        <w:jc w:val="center"/>
        <w:rPr>
          <w:b/>
          <w:iCs/>
          <w:sz w:val="28"/>
          <w:szCs w:val="28"/>
        </w:rPr>
      </w:pPr>
    </w:p>
    <w:p w:rsidR="008D7F55" w:rsidRPr="00833729" w:rsidRDefault="008D7F55" w:rsidP="008D7F55">
      <w:pPr>
        <w:ind w:firstLine="709"/>
        <w:jc w:val="center"/>
        <w:rPr>
          <w:iCs/>
          <w:sz w:val="28"/>
          <w:szCs w:val="28"/>
        </w:rPr>
      </w:pPr>
      <w:r w:rsidRPr="00833729">
        <w:rPr>
          <w:iCs/>
          <w:sz w:val="28"/>
          <w:szCs w:val="28"/>
        </w:rPr>
        <w:t>СКЛАД</w:t>
      </w:r>
    </w:p>
    <w:p w:rsidR="008D7F55" w:rsidRPr="00833729" w:rsidRDefault="008D7F55" w:rsidP="008D7F55">
      <w:pPr>
        <w:shd w:val="clear" w:color="auto" w:fill="FFFFFF"/>
        <w:ind w:firstLine="720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Обласної координаційної ради з питань розвитку підприємництва</w:t>
      </w:r>
    </w:p>
    <w:p w:rsidR="008D7F55" w:rsidRPr="00833729" w:rsidRDefault="008D7F55" w:rsidP="008D7F55">
      <w:pPr>
        <w:shd w:val="clear" w:color="auto" w:fill="FFFFFF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(</w:t>
      </w:r>
      <w:r w:rsidRPr="00833729">
        <w:rPr>
          <w:i/>
          <w:iCs/>
          <w:sz w:val="28"/>
          <w:szCs w:val="28"/>
        </w:rPr>
        <w:t>утворена розпорядженням голови облдер</w:t>
      </w:r>
      <w:r w:rsidR="003546DC" w:rsidRPr="00833729">
        <w:rPr>
          <w:i/>
          <w:iCs/>
          <w:sz w:val="28"/>
          <w:szCs w:val="28"/>
        </w:rPr>
        <w:t>жадміністрації від 23.01.2006 № </w:t>
      </w:r>
      <w:r w:rsidRPr="00833729">
        <w:rPr>
          <w:i/>
          <w:iCs/>
          <w:sz w:val="28"/>
          <w:szCs w:val="28"/>
        </w:rPr>
        <w:t>28)</w:t>
      </w:r>
    </w:p>
    <w:p w:rsidR="008D7F55" w:rsidRPr="00833729" w:rsidRDefault="008D7F55" w:rsidP="008D7F55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8D7F55" w:rsidRPr="00833729" w:rsidTr="00C417C3"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ЧАУС</w:t>
            </w:r>
            <w:r w:rsidRPr="00833729">
              <w:rPr>
                <w:rFonts w:eastAsia="Calibri"/>
                <w:sz w:val="28"/>
                <w:szCs w:val="28"/>
              </w:rPr>
              <w:br/>
              <w:t>В’ячеслав Анатолійович</w:t>
            </w:r>
          </w:p>
        </w:tc>
        <w:tc>
          <w:tcPr>
            <w:tcW w:w="6237" w:type="dxa"/>
            <w:hideMark/>
          </w:tcPr>
          <w:p w:rsidR="008D7F55" w:rsidRPr="00833729" w:rsidRDefault="008D7F55" w:rsidP="002225B5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голова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</w:rPr>
              <w:t>голова ради</w:t>
            </w:r>
            <w:r w:rsidRPr="00833729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8D7F55" w:rsidRPr="00833729" w:rsidTr="00C417C3"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ІВАНОВ </w:t>
            </w:r>
            <w:r w:rsidRPr="00833729">
              <w:rPr>
                <w:rFonts w:eastAsia="Calibri"/>
                <w:sz w:val="28"/>
                <w:szCs w:val="28"/>
              </w:rPr>
              <w:br/>
              <w:t>Дмитро Валерійович</w:t>
            </w:r>
          </w:p>
        </w:tc>
        <w:tc>
          <w:tcPr>
            <w:tcW w:w="6237" w:type="dxa"/>
          </w:tcPr>
          <w:p w:rsidR="008D7F55" w:rsidRPr="00833729" w:rsidRDefault="008D7F55" w:rsidP="002225B5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rFonts w:eastAsia="Calibri"/>
                <w:i/>
                <w:sz w:val="28"/>
                <w:szCs w:val="28"/>
              </w:rPr>
              <w:t>заступник голови ради</w:t>
            </w:r>
            <w:r w:rsidRPr="00833729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8D7F55" w:rsidRPr="00833729" w:rsidTr="00C417C3">
        <w:tc>
          <w:tcPr>
            <w:tcW w:w="3544" w:type="dxa"/>
            <w:hideMark/>
          </w:tcPr>
          <w:p w:rsidR="008D7F55" w:rsidRPr="00833729" w:rsidRDefault="0031720A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ПОЛТОРАЦЬКА</w:t>
            </w:r>
            <w:r w:rsidRPr="00833729">
              <w:rPr>
                <w:color w:val="000000"/>
                <w:sz w:val="28"/>
                <w:szCs w:val="28"/>
              </w:rPr>
              <w:br/>
              <w:t>Світлана Іванівна</w:t>
            </w:r>
          </w:p>
        </w:tc>
        <w:tc>
          <w:tcPr>
            <w:tcW w:w="6237" w:type="dxa"/>
            <w:hideMark/>
          </w:tcPr>
          <w:p w:rsidR="008D7F55" w:rsidRPr="00833729" w:rsidRDefault="0031720A" w:rsidP="0031720A">
            <w:pPr>
              <w:tabs>
                <w:tab w:val="left" w:pos="5926"/>
              </w:tabs>
              <w:spacing w:before="40" w:after="40"/>
              <w:jc w:val="both"/>
              <w:rPr>
                <w:sz w:val="28"/>
                <w:szCs w:val="28"/>
                <w:lang w:eastAsia="x-none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заступник директора </w:t>
            </w:r>
            <w:r w:rsidRPr="00833729">
              <w:rPr>
                <w:bCs/>
                <w:color w:val="000000"/>
                <w:sz w:val="28"/>
                <w:szCs w:val="28"/>
              </w:rPr>
              <w:t xml:space="preserve">Департаменту </w:t>
            </w:r>
            <w:r w:rsidRPr="00833729">
              <w:rPr>
                <w:rFonts w:eastAsia="Calibri"/>
                <w:sz w:val="28"/>
                <w:szCs w:val="28"/>
                <w:lang w:eastAsia="en-US"/>
              </w:rPr>
              <w:t xml:space="preserve">економічного розвитку </w:t>
            </w:r>
            <w:r w:rsidRPr="00833729">
              <w:rPr>
                <w:color w:val="000000"/>
                <w:sz w:val="28"/>
                <w:szCs w:val="28"/>
              </w:rPr>
              <w:t>обласної державної адміністрації – начальник управління бізнес-клімату, споживчого ринку та ціноутворення,</w:t>
            </w:r>
            <w:r w:rsidR="008D7F55" w:rsidRPr="00833729">
              <w:rPr>
                <w:sz w:val="28"/>
                <w:szCs w:val="28"/>
                <w:lang w:eastAsia="x-none"/>
              </w:rPr>
              <w:t xml:space="preserve"> </w:t>
            </w:r>
            <w:r w:rsidR="008D7F55" w:rsidRPr="00833729">
              <w:rPr>
                <w:i/>
                <w:sz w:val="28"/>
                <w:szCs w:val="28"/>
                <w:lang w:eastAsia="x-none"/>
              </w:rPr>
              <w:t>секретар ради</w:t>
            </w:r>
            <w:r w:rsidR="008D7F55" w:rsidRPr="00833729"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2465EB" w:rsidRPr="00833729" w:rsidTr="00C417C3">
        <w:tc>
          <w:tcPr>
            <w:tcW w:w="3544" w:type="dxa"/>
          </w:tcPr>
          <w:p w:rsidR="002465EB" w:rsidRPr="00833729" w:rsidRDefault="002465EB" w:rsidP="000C159E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АВЕР’ЯНОВ</w:t>
            </w:r>
          </w:p>
          <w:p w:rsidR="002465EB" w:rsidRPr="00833729" w:rsidRDefault="002465EB" w:rsidP="000C159E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Олег В’ячеславович</w:t>
            </w:r>
          </w:p>
        </w:tc>
        <w:tc>
          <w:tcPr>
            <w:tcW w:w="6237" w:type="dxa"/>
          </w:tcPr>
          <w:p w:rsidR="002465EB" w:rsidRPr="00833729" w:rsidRDefault="002465EB" w:rsidP="0031720A">
            <w:pPr>
              <w:tabs>
                <w:tab w:val="left" w:pos="5926"/>
              </w:tabs>
              <w:spacing w:before="40" w:after="40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голова Федерації роботодавців Чернігівщини </w:t>
            </w:r>
            <w:r w:rsidR="00471433" w:rsidRPr="00833729">
              <w:rPr>
                <w:color w:val="000000"/>
                <w:sz w:val="28"/>
                <w:szCs w:val="28"/>
              </w:rPr>
              <w:br/>
            </w:r>
            <w:r w:rsidRPr="00833729">
              <w:rPr>
                <w:color w:val="000000"/>
                <w:sz w:val="28"/>
                <w:szCs w:val="28"/>
              </w:rPr>
              <w:t>(за згодою);</w:t>
            </w:r>
          </w:p>
        </w:tc>
      </w:tr>
      <w:tr w:rsidR="008D7F55" w:rsidRPr="00833729" w:rsidTr="00C417C3">
        <w:trPr>
          <w:trHeight w:val="712"/>
        </w:trPr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БАС</w:t>
            </w:r>
            <w:r w:rsidRPr="00833729">
              <w:rPr>
                <w:rFonts w:eastAsia="Calibri"/>
                <w:sz w:val="28"/>
                <w:szCs w:val="28"/>
              </w:rPr>
              <w:br/>
              <w:t>Ніна Павлівна</w:t>
            </w:r>
          </w:p>
        </w:tc>
        <w:tc>
          <w:tcPr>
            <w:tcW w:w="6237" w:type="dxa"/>
            <w:hideMark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наглядової ради ПрАТ ЧВФ «Берегиня» (за згодою);</w:t>
            </w:r>
          </w:p>
        </w:tc>
      </w:tr>
      <w:tr w:rsidR="008D7F55" w:rsidRPr="00833729" w:rsidTr="00C417C3"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БЕРЕЗИНЕЦЬ</w:t>
            </w:r>
            <w:r w:rsidRPr="00833729">
              <w:rPr>
                <w:rFonts w:eastAsia="Calibri"/>
                <w:sz w:val="28"/>
                <w:szCs w:val="28"/>
              </w:rPr>
              <w:br/>
              <w:t>Ірина Геннадіївна</w:t>
            </w:r>
          </w:p>
        </w:tc>
        <w:tc>
          <w:tcPr>
            <w:tcW w:w="6237" w:type="dxa"/>
          </w:tcPr>
          <w:p w:rsidR="008D7F55" w:rsidRPr="00833729" w:rsidRDefault="008D7F55" w:rsidP="00471433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голова </w:t>
            </w:r>
            <w:r w:rsidR="00471433" w:rsidRPr="00833729">
              <w:rPr>
                <w:rFonts w:eastAsia="Calibri"/>
                <w:sz w:val="28"/>
                <w:szCs w:val="28"/>
              </w:rPr>
              <w:t>Т</w:t>
            </w:r>
            <w:r w:rsidRPr="00833729">
              <w:rPr>
                <w:rFonts w:eastAsia="Calibri"/>
                <w:sz w:val="28"/>
                <w:szCs w:val="28"/>
              </w:rPr>
              <w:t>О</w:t>
            </w:r>
            <w:r w:rsidR="00471433" w:rsidRPr="00833729">
              <w:rPr>
                <w:rFonts w:eastAsia="Calibri"/>
                <w:sz w:val="28"/>
                <w:szCs w:val="28"/>
              </w:rPr>
              <w:t>В «</w:t>
            </w:r>
            <w:proofErr w:type="spellStart"/>
            <w:r w:rsidR="00471433" w:rsidRPr="00833729">
              <w:rPr>
                <w:rFonts w:eastAsia="Calibri"/>
                <w:sz w:val="28"/>
                <w:szCs w:val="28"/>
              </w:rPr>
              <w:t>Аксіос</w:t>
            </w:r>
            <w:proofErr w:type="spellEnd"/>
            <w:r w:rsidR="00471433" w:rsidRPr="00833729">
              <w:rPr>
                <w:rFonts w:eastAsia="Calibri"/>
                <w:sz w:val="28"/>
                <w:szCs w:val="28"/>
              </w:rPr>
              <w:t xml:space="preserve"> Сівер», голова ГО</w:t>
            </w:r>
            <w:r w:rsidRPr="00833729">
              <w:rPr>
                <w:rFonts w:eastAsia="Calibri"/>
                <w:sz w:val="28"/>
                <w:szCs w:val="28"/>
              </w:rPr>
              <w:t xml:space="preserve"> «Сяйво Сіверщини», член Чернігівської обласної організації роботодавців «Сіверщина» </w:t>
            </w:r>
            <w:r w:rsidR="00471433" w:rsidRPr="00833729">
              <w:rPr>
                <w:rFonts w:eastAsia="Calibri"/>
                <w:sz w:val="28"/>
                <w:szCs w:val="28"/>
              </w:rPr>
              <w:br/>
            </w:r>
            <w:r w:rsidRPr="00833729">
              <w:rPr>
                <w:rFonts w:eastAsia="Calibri"/>
                <w:sz w:val="28"/>
                <w:szCs w:val="28"/>
              </w:rPr>
              <w:t>(за згодою);</w:t>
            </w:r>
          </w:p>
        </w:tc>
      </w:tr>
      <w:tr w:rsidR="008D7F55" w:rsidRPr="00833729" w:rsidTr="00C417C3"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БЕРЕСТОВИЙ</w:t>
            </w:r>
            <w:r w:rsidRPr="00833729">
              <w:rPr>
                <w:rFonts w:eastAsia="Calibri"/>
                <w:sz w:val="28"/>
                <w:szCs w:val="28"/>
              </w:rPr>
              <w:br/>
              <w:t>Сергій Олексійович</w:t>
            </w:r>
          </w:p>
        </w:tc>
        <w:tc>
          <w:tcPr>
            <w:tcW w:w="6237" w:type="dxa"/>
            <w:hideMark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обласної організації роботодавців «Асоціація роботодавців Чернігівщини»(за згодою);</w:t>
            </w:r>
          </w:p>
        </w:tc>
      </w:tr>
      <w:tr w:rsidR="008D7F55" w:rsidRPr="00833729" w:rsidTr="00C417C3">
        <w:trPr>
          <w:trHeight w:val="728"/>
        </w:trPr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БОЙПРАВ</w:t>
            </w:r>
            <w:r w:rsidRPr="00833729">
              <w:rPr>
                <w:rFonts w:eastAsia="Calibri"/>
                <w:sz w:val="28"/>
                <w:szCs w:val="28"/>
              </w:rPr>
              <w:br/>
              <w:t>Борис Степанович</w:t>
            </w:r>
          </w:p>
        </w:tc>
        <w:tc>
          <w:tcPr>
            <w:tcW w:w="6237" w:type="dxa"/>
            <w:hideMark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ради обласної організації підприємців-роботодавців «Чернігівщина» (за згодою);</w:t>
            </w:r>
          </w:p>
        </w:tc>
      </w:tr>
      <w:tr w:rsidR="008D7F55" w:rsidRPr="00833729" w:rsidTr="00C417C3">
        <w:trPr>
          <w:trHeight w:val="380"/>
        </w:trPr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ГАВРИЛЕНКО</w:t>
            </w:r>
            <w:r w:rsidRPr="00833729">
              <w:rPr>
                <w:rFonts w:eastAsia="Calibri"/>
                <w:sz w:val="28"/>
                <w:szCs w:val="28"/>
              </w:rPr>
              <w:br/>
              <w:t>Віктор Леонідович</w:t>
            </w:r>
          </w:p>
        </w:tc>
        <w:tc>
          <w:tcPr>
            <w:tcW w:w="6237" w:type="dxa"/>
            <w:hideMark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генеральний директор науково-виробничої фірми «Модуль» (за згодою);</w:t>
            </w:r>
          </w:p>
        </w:tc>
      </w:tr>
      <w:tr w:rsidR="008D7F55" w:rsidRPr="00833729" w:rsidTr="00C417C3">
        <w:trPr>
          <w:trHeight w:val="1051"/>
        </w:trPr>
        <w:tc>
          <w:tcPr>
            <w:tcW w:w="3544" w:type="dxa"/>
            <w:hideMark/>
          </w:tcPr>
          <w:p w:rsidR="008D7F55" w:rsidRPr="00833729" w:rsidRDefault="0018332B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hyperlink r:id="rId8" w:history="1">
              <w:r w:rsidR="008D7F55" w:rsidRPr="00833729">
                <w:rPr>
                  <w:rFonts w:eastAsia="Calibri"/>
                  <w:sz w:val="28"/>
                  <w:szCs w:val="28"/>
                </w:rPr>
                <w:t>ГОРДОВИЙ</w:t>
              </w:r>
            </w:hyperlink>
            <w:r w:rsidR="008D7F55" w:rsidRPr="00833729">
              <w:rPr>
                <w:rFonts w:eastAsia="Calibri"/>
                <w:sz w:val="28"/>
                <w:szCs w:val="28"/>
              </w:rPr>
              <w:br/>
            </w:r>
            <w:hyperlink r:id="rId9" w:history="1">
              <w:r w:rsidR="008D7F55" w:rsidRPr="00833729">
                <w:rPr>
                  <w:rFonts w:eastAsia="Calibri"/>
                  <w:sz w:val="28"/>
                  <w:szCs w:val="28"/>
                </w:rPr>
                <w:t>Роман Миколайович</w:t>
              </w:r>
            </w:hyperlink>
          </w:p>
        </w:tc>
        <w:tc>
          <w:tcPr>
            <w:tcW w:w="6237" w:type="dxa"/>
            <w:hideMark/>
          </w:tcPr>
          <w:p w:rsidR="008D7F55" w:rsidRPr="00833729" w:rsidRDefault="00070570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н</w:t>
            </w:r>
            <w:r w:rsidR="008D7F55" w:rsidRPr="00833729">
              <w:rPr>
                <w:rFonts w:eastAsia="Calibri"/>
                <w:sz w:val="28"/>
                <w:szCs w:val="28"/>
              </w:rPr>
              <w:t>ачальник</w:t>
            </w:r>
            <w:r w:rsidR="001F3D8B" w:rsidRPr="00833729">
              <w:rPr>
                <w:rFonts w:eastAsia="Calibri"/>
                <w:sz w:val="28"/>
                <w:szCs w:val="28"/>
              </w:rPr>
              <w:t xml:space="preserve"> Головного</w:t>
            </w:r>
            <w:r w:rsidR="008D7F55" w:rsidRPr="00833729">
              <w:rPr>
                <w:rFonts w:eastAsia="Calibri"/>
                <w:sz w:val="28"/>
                <w:szCs w:val="28"/>
              </w:rPr>
              <w:t xml:space="preserve"> управління Державної служби України з надзвичайних ситуацій у Чернігівській області (за згодою);</w:t>
            </w:r>
          </w:p>
        </w:tc>
      </w:tr>
      <w:tr w:rsidR="008D7F55" w:rsidRPr="00833729" w:rsidTr="00C417C3">
        <w:trPr>
          <w:trHeight w:val="830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ГЛУЩЕНКО</w:t>
            </w:r>
            <w:r w:rsidRPr="00833729">
              <w:rPr>
                <w:rFonts w:eastAsia="Calibri"/>
                <w:sz w:val="28"/>
                <w:szCs w:val="28"/>
              </w:rPr>
              <w:br/>
              <w:t>Микола Павлович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Держпраці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 xml:space="preserve"> у Чернігівській області (за згодою);</w:t>
            </w:r>
          </w:p>
        </w:tc>
      </w:tr>
      <w:tr w:rsidR="008D7F55" w:rsidRPr="00833729" w:rsidTr="00C417C3">
        <w:trPr>
          <w:trHeight w:val="715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ДАРНИЦЬКА</w:t>
            </w:r>
            <w:r w:rsidRPr="00833729">
              <w:rPr>
                <w:rFonts w:eastAsia="Calibri"/>
                <w:sz w:val="28"/>
                <w:szCs w:val="28"/>
              </w:rPr>
              <w:br/>
              <w:t>Юлія Геннадіївна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директор Агенції регіонального розвитку Чернігівської області (за згодою);</w:t>
            </w:r>
          </w:p>
        </w:tc>
      </w:tr>
      <w:tr w:rsidR="008D7F55" w:rsidRPr="00833729" w:rsidTr="00C417C3">
        <w:trPr>
          <w:trHeight w:val="712"/>
        </w:trPr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ЖИМОЛОСТНОВА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Світлана Кузьмівна 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Чернігівської профспілки підприємців «Єдність» (за згодою);</w:t>
            </w:r>
          </w:p>
        </w:tc>
      </w:tr>
      <w:tr w:rsidR="008D7F55" w:rsidRPr="00833729" w:rsidTr="00C417C3">
        <w:trPr>
          <w:trHeight w:val="709"/>
        </w:trPr>
        <w:tc>
          <w:tcPr>
            <w:tcW w:w="3544" w:type="dxa"/>
          </w:tcPr>
          <w:p w:rsidR="00471433" w:rsidRPr="00833729" w:rsidRDefault="008D7F55" w:rsidP="00471433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lastRenderedPageBreak/>
              <w:t xml:space="preserve">ЗАЇКА </w:t>
            </w:r>
          </w:p>
          <w:p w:rsidR="008D7F55" w:rsidRPr="00833729" w:rsidRDefault="008D7F55" w:rsidP="00471433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Ольга Михайлівна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833729">
              <w:rPr>
                <w:sz w:val="28"/>
                <w:szCs w:val="28"/>
              </w:rPr>
              <w:t>ТОВ «Чернігівський хлібокомбінат №2»</w:t>
            </w:r>
            <w:r w:rsidRPr="00833729">
              <w:rPr>
                <w:rFonts w:eastAsia="Calibri"/>
                <w:sz w:val="28"/>
                <w:szCs w:val="28"/>
              </w:rPr>
              <w:t xml:space="preserve"> (за згодою); </w:t>
            </w:r>
          </w:p>
        </w:tc>
      </w:tr>
      <w:tr w:rsidR="008D7F55" w:rsidRPr="00833729" w:rsidTr="00C417C3">
        <w:trPr>
          <w:trHeight w:val="709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ЗАЇКА</w:t>
            </w:r>
            <w:r w:rsidRPr="00833729">
              <w:rPr>
                <w:rFonts w:eastAsia="Calibri"/>
                <w:sz w:val="28"/>
                <w:szCs w:val="28"/>
              </w:rPr>
              <w:br/>
              <w:t>Юлія Анатоліївна</w:t>
            </w:r>
          </w:p>
        </w:tc>
        <w:tc>
          <w:tcPr>
            <w:tcW w:w="6237" w:type="dxa"/>
          </w:tcPr>
          <w:p w:rsidR="0035385C" w:rsidRPr="00833729" w:rsidRDefault="008D7F55" w:rsidP="0031720A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виконавчий директор ГО «Ліга ділових та професійних жінок України» (за згодою);</w:t>
            </w:r>
          </w:p>
        </w:tc>
      </w:tr>
      <w:tr w:rsidR="008D7F55" w:rsidRPr="00833729" w:rsidTr="00C417C3">
        <w:trPr>
          <w:trHeight w:val="709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ІВАНОВ</w:t>
            </w:r>
            <w:r w:rsidRPr="00833729">
              <w:rPr>
                <w:rFonts w:eastAsia="Calibri"/>
                <w:sz w:val="28"/>
                <w:szCs w:val="28"/>
              </w:rPr>
              <w:br/>
              <w:t>Костянтин Вікторович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президент Чернігівської регіональної торгово-промислової палати (за згодою);</w:t>
            </w:r>
          </w:p>
        </w:tc>
      </w:tr>
      <w:tr w:rsidR="008D7F55" w:rsidRPr="00833729" w:rsidTr="00C417C3">
        <w:trPr>
          <w:trHeight w:val="709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КОЗИР</w:t>
            </w:r>
            <w:r w:rsidRPr="00833729">
              <w:rPr>
                <w:rFonts w:eastAsia="Calibri"/>
                <w:sz w:val="28"/>
                <w:szCs w:val="28"/>
              </w:rPr>
              <w:br/>
              <w:t>Володимир Олександрович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правління Чернігівського обласного об’єднання організацій роботодавців (за згодою);</w:t>
            </w:r>
          </w:p>
        </w:tc>
      </w:tr>
      <w:tr w:rsidR="008D7F55" w:rsidRPr="00833729" w:rsidTr="0031701A">
        <w:trPr>
          <w:trHeight w:val="795"/>
        </w:trPr>
        <w:tc>
          <w:tcPr>
            <w:tcW w:w="3544" w:type="dxa"/>
            <w:hideMark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ЛАЗАР</w:t>
            </w:r>
            <w:r w:rsidRPr="00833729">
              <w:rPr>
                <w:rFonts w:eastAsia="Calibri"/>
                <w:sz w:val="28"/>
                <w:szCs w:val="28"/>
              </w:rPr>
              <w:br/>
              <w:t>Віктор Леонідович</w:t>
            </w:r>
          </w:p>
        </w:tc>
        <w:tc>
          <w:tcPr>
            <w:tcW w:w="6237" w:type="dxa"/>
            <w:hideMark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Спільного представницького органу сторони роботодавців Чернігівської області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C417C3">
        <w:trPr>
          <w:trHeight w:val="785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НОВОМЛИНЕЦЬ</w:t>
            </w:r>
            <w:r w:rsidRPr="00833729">
              <w:rPr>
                <w:sz w:val="28"/>
                <w:szCs w:val="28"/>
              </w:rPr>
              <w:br/>
              <w:t>Олег Олександрович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ректор Національного університету «Чернігівська політехніка</w:t>
            </w:r>
            <w:r w:rsidRPr="00833729">
              <w:rPr>
                <w:bCs/>
                <w:sz w:val="28"/>
                <w:szCs w:val="28"/>
              </w:rPr>
              <w:t>»</w:t>
            </w:r>
            <w:r w:rsidRPr="00833729">
              <w:rPr>
                <w:sz w:val="28"/>
                <w:szCs w:val="28"/>
              </w:rPr>
              <w:t xml:space="preserve"> (за згодою);</w:t>
            </w:r>
          </w:p>
        </w:tc>
      </w:tr>
      <w:tr w:rsidR="008D7F55" w:rsidRPr="00833729" w:rsidTr="00C417C3">
        <w:trPr>
          <w:trHeight w:val="852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СЛОТЮК </w:t>
            </w:r>
            <w:r w:rsidRPr="00833729">
              <w:rPr>
                <w:rFonts w:eastAsia="Calibri"/>
                <w:sz w:val="28"/>
                <w:szCs w:val="28"/>
              </w:rPr>
              <w:br/>
              <w:t>Людмила Михайлівна</w:t>
            </w:r>
          </w:p>
        </w:tc>
        <w:tc>
          <w:tcPr>
            <w:tcW w:w="6237" w:type="dxa"/>
          </w:tcPr>
          <w:p w:rsidR="008D7F55" w:rsidRPr="00833729" w:rsidRDefault="008D7F55" w:rsidP="00DA2766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начальник Головного управління Д</w:t>
            </w:r>
            <w:r w:rsidR="00DA2766" w:rsidRPr="00833729">
              <w:rPr>
                <w:rFonts w:eastAsia="Calibri"/>
                <w:sz w:val="28"/>
                <w:szCs w:val="28"/>
              </w:rPr>
              <w:t>ержавної податкової служби</w:t>
            </w:r>
            <w:r w:rsidRPr="00833729">
              <w:rPr>
                <w:rFonts w:eastAsia="Calibri"/>
                <w:sz w:val="28"/>
                <w:szCs w:val="28"/>
              </w:rPr>
              <w:t xml:space="preserve"> у Чернігівській області </w:t>
            </w:r>
            <w:r w:rsidR="00DA2766" w:rsidRPr="00833729">
              <w:rPr>
                <w:rFonts w:eastAsia="Calibri"/>
                <w:sz w:val="28"/>
                <w:szCs w:val="28"/>
              </w:rPr>
              <w:br/>
            </w:r>
            <w:r w:rsidRPr="00833729">
              <w:rPr>
                <w:rFonts w:eastAsia="Calibri"/>
                <w:sz w:val="28"/>
                <w:szCs w:val="28"/>
              </w:rPr>
              <w:t>(за згодою);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ПАДАЛКА</w:t>
            </w:r>
            <w:r w:rsidRPr="00833729">
              <w:rPr>
                <w:rFonts w:eastAsia="Calibri"/>
                <w:sz w:val="28"/>
                <w:szCs w:val="28"/>
              </w:rPr>
              <w:br/>
              <w:t>Лідія Василівна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директор Чернігівського обласного центру зайнятості (за згодою);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ind w:left="34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ПЕКУРОВСЬКА </w:t>
            </w:r>
          </w:p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Олена Миколаївна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голова ГО </w:t>
            </w:r>
            <w:r w:rsidRPr="00833729">
              <w:rPr>
                <w:rFonts w:eastAsia="Calibri"/>
                <w:sz w:val="28"/>
                <w:szCs w:val="28"/>
              </w:rPr>
              <w:t>«</w:t>
            </w:r>
            <w:r w:rsidRPr="00833729">
              <w:rPr>
                <w:sz w:val="28"/>
                <w:szCs w:val="28"/>
              </w:rPr>
              <w:t>Спілка жінок Чернігівщини</w:t>
            </w:r>
            <w:r w:rsidRPr="00833729">
              <w:rPr>
                <w:rFonts w:eastAsia="Calibri"/>
                <w:sz w:val="28"/>
                <w:szCs w:val="28"/>
              </w:rPr>
              <w:t xml:space="preserve">» 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САМОНЕНКО</w:t>
            </w:r>
            <w:r w:rsidRPr="00833729">
              <w:rPr>
                <w:rFonts w:eastAsia="Calibri"/>
                <w:sz w:val="28"/>
                <w:szCs w:val="28"/>
              </w:rPr>
              <w:br/>
              <w:t>Сергій Васильович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директор ПБП «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Вимал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>», член Правління Чернігівського обласного об’єднання організацій роботодавців «Сіверщина» (за згодою);</w:t>
            </w:r>
          </w:p>
        </w:tc>
      </w:tr>
      <w:tr w:rsidR="008D7F55" w:rsidRPr="00833729" w:rsidTr="0031701A">
        <w:trPr>
          <w:trHeight w:hRule="exact" w:val="1322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СКЛЯРЕЦЬ</w:t>
            </w:r>
            <w:r w:rsidRPr="00833729">
              <w:rPr>
                <w:rFonts w:eastAsia="Calibri"/>
                <w:sz w:val="28"/>
                <w:szCs w:val="28"/>
              </w:rPr>
              <w:br/>
              <w:t xml:space="preserve">Андрій Вікторович 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правління ПАТ «Базис», голова Чернігівської обласної галузевої організації роботодавців сфери торгівлі та послуг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ТАРАСОВЕЦЬ</w:t>
            </w:r>
            <w:r w:rsidRPr="00833729">
              <w:rPr>
                <w:rFonts w:eastAsia="Calibri"/>
                <w:sz w:val="28"/>
                <w:szCs w:val="28"/>
              </w:rPr>
              <w:br/>
              <w:t>Микола Павлович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голова правління АТ «</w:t>
            </w:r>
            <w:proofErr w:type="spellStart"/>
            <w:r w:rsidRPr="00833729">
              <w:rPr>
                <w:rFonts w:eastAsia="Calibri"/>
                <w:sz w:val="28"/>
                <w:szCs w:val="28"/>
              </w:rPr>
              <w:t>Полікомбанк</w:t>
            </w:r>
            <w:proofErr w:type="spellEnd"/>
            <w:r w:rsidRPr="00833729">
              <w:rPr>
                <w:rFonts w:eastAsia="Calibri"/>
                <w:sz w:val="28"/>
                <w:szCs w:val="28"/>
              </w:rPr>
              <w:t>» (за згодою);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ФІНЮК</w:t>
            </w:r>
            <w:r w:rsidRPr="00833729">
              <w:rPr>
                <w:rFonts w:eastAsia="Calibri"/>
                <w:sz w:val="28"/>
                <w:szCs w:val="28"/>
              </w:rPr>
              <w:br/>
              <w:t>Марія Миколаївна</w:t>
            </w:r>
          </w:p>
          <w:p w:rsidR="0031720A" w:rsidRPr="00833729" w:rsidRDefault="0031720A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</w:tcPr>
          <w:p w:rsidR="0031720A" w:rsidRPr="00833729" w:rsidRDefault="008D7F55" w:rsidP="0031720A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в.о. генерального директора Державної організації «Регіональний фонд підтримки підприємництва по Чернігівській області»          (за згодою);</w:t>
            </w:r>
          </w:p>
        </w:tc>
      </w:tr>
      <w:tr w:rsidR="0031720A" w:rsidRPr="00833729" w:rsidTr="00C417C3">
        <w:trPr>
          <w:trHeight w:val="617"/>
        </w:trPr>
        <w:tc>
          <w:tcPr>
            <w:tcW w:w="3544" w:type="dxa"/>
          </w:tcPr>
          <w:p w:rsidR="0031720A" w:rsidRPr="00833729" w:rsidRDefault="0031720A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ХОМИК</w:t>
            </w:r>
            <w:r w:rsidRPr="00833729">
              <w:rPr>
                <w:rFonts w:eastAsia="Calibri"/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237" w:type="dxa"/>
          </w:tcPr>
          <w:p w:rsidR="0031720A" w:rsidRPr="00833729" w:rsidRDefault="0031720A" w:rsidP="0031720A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директор Департаменту економічного розвитку обласної державної адміністрації;</w:t>
            </w:r>
          </w:p>
        </w:tc>
      </w:tr>
      <w:tr w:rsidR="008D7F55" w:rsidRPr="00833729" w:rsidTr="00C417C3">
        <w:trPr>
          <w:trHeight w:val="617"/>
        </w:trPr>
        <w:tc>
          <w:tcPr>
            <w:tcW w:w="3544" w:type="dxa"/>
          </w:tcPr>
          <w:p w:rsidR="008D7F55" w:rsidRPr="00833729" w:rsidRDefault="008D7F55" w:rsidP="000C159E">
            <w:pPr>
              <w:spacing w:before="40" w:after="40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ЯКИМЕЦЬ</w:t>
            </w:r>
            <w:r w:rsidRPr="00833729">
              <w:rPr>
                <w:rFonts w:eastAsia="Calibri"/>
                <w:sz w:val="28"/>
                <w:szCs w:val="28"/>
              </w:rPr>
              <w:br/>
              <w:t>Анатолій Володимирович</w:t>
            </w:r>
          </w:p>
        </w:tc>
        <w:tc>
          <w:tcPr>
            <w:tcW w:w="6237" w:type="dxa"/>
          </w:tcPr>
          <w:p w:rsidR="008D7F55" w:rsidRPr="00833729" w:rsidRDefault="008D7F55" w:rsidP="000C159E">
            <w:pPr>
              <w:spacing w:before="40" w:after="40"/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голова правління ПрАТ «ТЕРА» м. Чернігів </w:t>
            </w:r>
            <w:r w:rsidRPr="00833729">
              <w:rPr>
                <w:rFonts w:eastAsia="Calibri"/>
                <w:sz w:val="28"/>
                <w:szCs w:val="28"/>
              </w:rPr>
              <w:br/>
              <w:t>(за згодою).</w:t>
            </w:r>
          </w:p>
        </w:tc>
      </w:tr>
    </w:tbl>
    <w:p w:rsidR="008D7F55" w:rsidRPr="00833729" w:rsidRDefault="008D7F55" w:rsidP="008D7F55">
      <w:pPr>
        <w:rPr>
          <w:sz w:val="28"/>
          <w:szCs w:val="28"/>
        </w:rPr>
      </w:pP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8D7F55" w:rsidRPr="00833729" w:rsidRDefault="008D7F55" w:rsidP="008D7F55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484AD7" w:rsidRPr="001C1C81" w:rsidRDefault="008D7F55" w:rsidP="00BA2871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sectPr w:rsidR="00484AD7" w:rsidRPr="001C1C81" w:rsidSect="00BA2871">
      <w:headerReference w:type="even" r:id="rId10"/>
      <w:headerReference w:type="default" r:id="rId11"/>
      <w:headerReference w:type="first" r:id="rId12"/>
      <w:pgSz w:w="11907" w:h="16840" w:code="9"/>
      <w:pgMar w:top="993" w:right="567" w:bottom="851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2B" w:rsidRDefault="0018332B" w:rsidP="00AB7280">
      <w:r>
        <w:separator/>
      </w:r>
    </w:p>
  </w:endnote>
  <w:endnote w:type="continuationSeparator" w:id="0">
    <w:p w:rsidR="0018332B" w:rsidRDefault="0018332B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2B" w:rsidRDefault="0018332B" w:rsidP="00AB7280">
      <w:r>
        <w:separator/>
      </w:r>
    </w:p>
  </w:footnote>
  <w:footnote w:type="continuationSeparator" w:id="0">
    <w:p w:rsidR="0018332B" w:rsidRDefault="0018332B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8332B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A23C6"/>
    <w:rsid w:val="00BA2871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4708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.dsns.gov.ua/ua/Gordovi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n.dsns.gov.ua/ua/Gordovi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A296-BB44-47F7-85BA-70150711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2021-11-18T08:06:00Z</dcterms:created>
  <dcterms:modified xsi:type="dcterms:W3CDTF">2021-11-18T08:06:00Z</dcterms:modified>
</cp:coreProperties>
</file>