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16" w:rsidRPr="00833729" w:rsidRDefault="00774A16" w:rsidP="00774A16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Додаток </w:t>
      </w:r>
      <w:r w:rsidR="00885349" w:rsidRPr="00833729">
        <w:rPr>
          <w:sz w:val="28"/>
          <w:szCs w:val="28"/>
        </w:rPr>
        <w:t>9</w:t>
      </w:r>
    </w:p>
    <w:p w:rsidR="00774A16" w:rsidRPr="00833729" w:rsidRDefault="00774A16" w:rsidP="00774A16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 розпорядження голови </w:t>
      </w:r>
    </w:p>
    <w:p w:rsidR="00774A16" w:rsidRPr="00833729" w:rsidRDefault="00774A16" w:rsidP="00774A16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обласної державної адміністрації</w:t>
      </w:r>
    </w:p>
    <w:p w:rsidR="00774A16" w:rsidRPr="00833729" w:rsidRDefault="000E66B2" w:rsidP="00774A1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17 листопада</w:t>
      </w:r>
      <w:r w:rsidR="00F978C6" w:rsidRPr="00833729">
        <w:rPr>
          <w:sz w:val="28"/>
          <w:szCs w:val="28"/>
        </w:rPr>
        <w:t xml:space="preserve"> 2021 </w:t>
      </w:r>
      <w:r>
        <w:rPr>
          <w:sz w:val="28"/>
          <w:szCs w:val="28"/>
        </w:rPr>
        <w:t>року № 1046</w:t>
      </w:r>
      <w:bookmarkStart w:id="0" w:name="_GoBack"/>
      <w:bookmarkEnd w:id="0"/>
    </w:p>
    <w:p w:rsidR="00774A16" w:rsidRPr="00833729" w:rsidRDefault="00774A16" w:rsidP="002F3397">
      <w:pPr>
        <w:widowControl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F3397" w:rsidRPr="00833729" w:rsidRDefault="002F3397" w:rsidP="00214D4E">
      <w:pPr>
        <w:widowControl w:val="0"/>
        <w:adjustRightInd w:val="0"/>
        <w:ind w:left="-28"/>
        <w:jc w:val="center"/>
        <w:rPr>
          <w:rFonts w:eastAsia="Calibri"/>
          <w:sz w:val="28"/>
          <w:szCs w:val="28"/>
          <w:lang w:eastAsia="en-US"/>
        </w:rPr>
      </w:pPr>
      <w:r w:rsidRPr="00833729">
        <w:rPr>
          <w:rFonts w:eastAsia="Calibri"/>
          <w:sz w:val="28"/>
          <w:szCs w:val="28"/>
          <w:lang w:eastAsia="en-US"/>
        </w:rPr>
        <w:t>СКЛАД</w:t>
      </w:r>
      <w:r w:rsidRPr="00833729">
        <w:rPr>
          <w:rFonts w:eastAsia="Calibri"/>
          <w:sz w:val="28"/>
          <w:szCs w:val="28"/>
          <w:lang w:eastAsia="en-US"/>
        </w:rPr>
        <w:br/>
      </w:r>
      <w:r w:rsidRPr="00833729">
        <w:rPr>
          <w:rFonts w:eastAsia="Calibri"/>
          <w:color w:val="000000"/>
          <w:sz w:val="28"/>
          <w:szCs w:val="28"/>
          <w:lang w:eastAsia="en-US"/>
        </w:rPr>
        <w:t>комісії з питань часткового відшкодування витрат підприємств на участь у виставково-ярмаркових заходах на національному та міжнародному рівнях</w:t>
      </w:r>
    </w:p>
    <w:p w:rsidR="002F3397" w:rsidRPr="00833729" w:rsidRDefault="002F3397" w:rsidP="00214D4E">
      <w:pPr>
        <w:autoSpaceDE w:val="0"/>
        <w:autoSpaceDN w:val="0"/>
        <w:jc w:val="center"/>
        <w:rPr>
          <w:rFonts w:eastAsia="Calibri"/>
          <w:i/>
          <w:sz w:val="24"/>
          <w:szCs w:val="24"/>
          <w:lang w:eastAsia="en-US"/>
        </w:rPr>
      </w:pPr>
      <w:r w:rsidRPr="00833729">
        <w:rPr>
          <w:rFonts w:eastAsia="Calibri"/>
          <w:i/>
          <w:sz w:val="24"/>
          <w:szCs w:val="24"/>
          <w:lang w:eastAsia="en-US"/>
        </w:rPr>
        <w:t>(утворена розпорядженням голови обласної державної адміністрації від 10.07.2019 № 404)</w:t>
      </w:r>
    </w:p>
    <w:p w:rsidR="002F3397" w:rsidRPr="00833729" w:rsidRDefault="002F3397" w:rsidP="002F3397">
      <w:pPr>
        <w:autoSpaceDE w:val="0"/>
        <w:autoSpaceDN w:val="0"/>
        <w:jc w:val="center"/>
        <w:outlineLvl w:val="5"/>
        <w:rPr>
          <w:color w:val="000000"/>
          <w:sz w:val="28"/>
          <w:szCs w:val="28"/>
        </w:rPr>
      </w:pPr>
    </w:p>
    <w:tbl>
      <w:tblPr>
        <w:tblW w:w="9915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3716"/>
        <w:gridCol w:w="6199"/>
      </w:tblGrid>
      <w:tr w:rsidR="002F3397" w:rsidRPr="00833729" w:rsidTr="00193482">
        <w:trPr>
          <w:trHeight w:val="795"/>
        </w:trPr>
        <w:tc>
          <w:tcPr>
            <w:tcW w:w="3716" w:type="dxa"/>
            <w:hideMark/>
          </w:tcPr>
          <w:p w:rsidR="002F3397" w:rsidRPr="00833729" w:rsidRDefault="002F3397" w:rsidP="002F3397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ІВАНОВ</w:t>
            </w:r>
            <w:r w:rsidRPr="00833729">
              <w:rPr>
                <w:color w:val="000000"/>
                <w:sz w:val="28"/>
                <w:szCs w:val="28"/>
              </w:rPr>
              <w:br/>
              <w:t>Дмитро Валерійович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833729">
              <w:rPr>
                <w:i/>
                <w:color w:val="000000"/>
                <w:sz w:val="28"/>
                <w:szCs w:val="28"/>
              </w:rPr>
              <w:t>голова комісії</w:t>
            </w:r>
            <w:r w:rsidRPr="00833729">
              <w:rPr>
                <w:color w:val="000000"/>
                <w:sz w:val="28"/>
                <w:szCs w:val="28"/>
              </w:rPr>
              <w:t>;</w:t>
            </w:r>
          </w:p>
        </w:tc>
      </w:tr>
      <w:tr w:rsidR="002F3397" w:rsidRPr="00833729" w:rsidTr="002F3397">
        <w:trPr>
          <w:trHeight w:val="988"/>
        </w:trPr>
        <w:tc>
          <w:tcPr>
            <w:tcW w:w="3716" w:type="dxa"/>
            <w:hideMark/>
          </w:tcPr>
          <w:p w:rsidR="002F3397" w:rsidRPr="00833729" w:rsidRDefault="002F3397" w:rsidP="002F3397">
            <w:pP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ХОМИК</w:t>
            </w:r>
            <w:r w:rsidRPr="00833729">
              <w:rPr>
                <w:color w:val="000000"/>
                <w:sz w:val="28"/>
                <w:szCs w:val="28"/>
              </w:rPr>
              <w:br/>
              <w:t>Олександра Дмитрівна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spacing w:before="20" w:after="20"/>
              <w:jc w:val="both"/>
              <w:rPr>
                <w:bCs/>
                <w:color w:val="000000"/>
                <w:sz w:val="28"/>
                <w:szCs w:val="28"/>
              </w:rPr>
            </w:pPr>
            <w:r w:rsidRPr="00833729">
              <w:rPr>
                <w:bCs/>
                <w:color w:val="000000"/>
                <w:sz w:val="28"/>
                <w:szCs w:val="28"/>
              </w:rPr>
              <w:t xml:space="preserve">директор Департаменту економічного розвитку обласної державної адміністрації, </w:t>
            </w:r>
            <w:r w:rsidRPr="00833729">
              <w:rPr>
                <w:bCs/>
                <w:i/>
                <w:color w:val="000000"/>
                <w:sz w:val="28"/>
                <w:szCs w:val="28"/>
              </w:rPr>
              <w:t>заступник голови комісії</w:t>
            </w:r>
            <w:r w:rsidRPr="0083372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F3397" w:rsidRPr="00833729" w:rsidTr="002F3397">
        <w:trPr>
          <w:trHeight w:val="1173"/>
        </w:trPr>
        <w:tc>
          <w:tcPr>
            <w:tcW w:w="3716" w:type="dxa"/>
            <w:hideMark/>
          </w:tcPr>
          <w:p w:rsidR="002F3397" w:rsidRPr="00833729" w:rsidRDefault="002F3397" w:rsidP="002F339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ФІНЮК </w:t>
            </w:r>
            <w:r w:rsidRPr="00833729">
              <w:rPr>
                <w:sz w:val="28"/>
                <w:szCs w:val="28"/>
              </w:rPr>
              <w:br/>
              <w:t>Марія Миколаївна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spacing w:before="20" w:after="20"/>
              <w:jc w:val="both"/>
              <w:rPr>
                <w:bCs/>
                <w:color w:val="000000"/>
                <w:sz w:val="28"/>
                <w:szCs w:val="28"/>
              </w:rPr>
            </w:pPr>
            <w:r w:rsidRPr="00833729">
              <w:rPr>
                <w:bCs/>
                <w:color w:val="000000"/>
                <w:sz w:val="28"/>
                <w:szCs w:val="28"/>
              </w:rPr>
              <w:t xml:space="preserve">в.о. генерального директора Державної організації «Регіональний фонд підтримки підприємництва по Чернігівській області» (за згодою), </w:t>
            </w:r>
            <w:r w:rsidRPr="00833729">
              <w:rPr>
                <w:bCs/>
                <w:i/>
                <w:color w:val="000000"/>
                <w:sz w:val="28"/>
                <w:szCs w:val="28"/>
              </w:rPr>
              <w:t>секретар комісії</w:t>
            </w:r>
            <w:r w:rsidRPr="0083372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F3397" w:rsidRPr="00833729" w:rsidTr="002F3397">
        <w:trPr>
          <w:trHeight w:val="79"/>
        </w:trPr>
        <w:tc>
          <w:tcPr>
            <w:tcW w:w="9915" w:type="dxa"/>
            <w:gridSpan w:val="2"/>
          </w:tcPr>
          <w:p w:rsidR="002F3397" w:rsidRPr="00833729" w:rsidRDefault="002F3397" w:rsidP="002F3397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F3397" w:rsidRPr="00833729" w:rsidTr="002F3397">
        <w:trPr>
          <w:trHeight w:val="1437"/>
        </w:trPr>
        <w:tc>
          <w:tcPr>
            <w:tcW w:w="3716" w:type="dxa"/>
            <w:hideMark/>
          </w:tcPr>
          <w:p w:rsidR="002F3397" w:rsidRPr="00833729" w:rsidRDefault="002F3397" w:rsidP="002F339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АНОШЕНКО</w:t>
            </w:r>
            <w:r w:rsidRPr="00833729">
              <w:rPr>
                <w:sz w:val="28"/>
                <w:szCs w:val="28"/>
              </w:rPr>
              <w:br/>
              <w:t>Юрій Михайлович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заступник начальника управління реального сектора економіки – начальник відділу промислового розвитку Департаменту економічного розвитку обласної державної адміністрації;</w:t>
            </w:r>
          </w:p>
        </w:tc>
      </w:tr>
      <w:tr w:rsidR="002F3397" w:rsidRPr="00833729" w:rsidTr="00193482">
        <w:trPr>
          <w:trHeight w:val="795"/>
        </w:trPr>
        <w:tc>
          <w:tcPr>
            <w:tcW w:w="3716" w:type="dxa"/>
            <w:hideMark/>
          </w:tcPr>
          <w:p w:rsidR="002F3397" w:rsidRPr="00833729" w:rsidRDefault="002F3397" w:rsidP="002F339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БЕРЕЗИНЕЦЬ</w:t>
            </w:r>
            <w:r w:rsidRPr="00833729">
              <w:rPr>
                <w:sz w:val="28"/>
                <w:szCs w:val="28"/>
              </w:rPr>
              <w:br/>
              <w:t>Ірина Геннадіївна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голова ГО «Сяйво Сіверщини» (за згодою);</w:t>
            </w:r>
          </w:p>
        </w:tc>
      </w:tr>
      <w:tr w:rsidR="002F3397" w:rsidRPr="00833729" w:rsidTr="002F3397">
        <w:trPr>
          <w:trHeight w:val="1084"/>
        </w:trPr>
        <w:tc>
          <w:tcPr>
            <w:tcW w:w="3716" w:type="dxa"/>
          </w:tcPr>
          <w:p w:rsidR="002F3397" w:rsidRPr="00833729" w:rsidRDefault="002F3397" w:rsidP="002F3397">
            <w:pPr>
              <w:autoSpaceDE w:val="0"/>
              <w:autoSpaceDN w:val="0"/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БРАГИНЕЦЬ</w:t>
            </w:r>
            <w:r w:rsidRPr="00833729">
              <w:rPr>
                <w:color w:val="000000"/>
                <w:sz w:val="28"/>
                <w:szCs w:val="28"/>
              </w:rPr>
              <w:br/>
              <w:t>Олена Миколаївна</w:t>
            </w:r>
            <w:r w:rsidRPr="008337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99" w:type="dxa"/>
          </w:tcPr>
          <w:p w:rsidR="002F3397" w:rsidRPr="00833729" w:rsidRDefault="002F3397" w:rsidP="002F3397">
            <w:pPr>
              <w:autoSpaceDE w:val="0"/>
              <w:autoSpaceDN w:val="0"/>
              <w:spacing w:before="40" w:after="4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33729">
              <w:rPr>
                <w:bCs/>
                <w:color w:val="000000"/>
                <w:sz w:val="28"/>
                <w:szCs w:val="28"/>
              </w:rPr>
              <w:t xml:space="preserve">начальник </w:t>
            </w:r>
            <w:r w:rsidRPr="0083372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відділу праці, трудових відносин та зайнятості населення </w:t>
            </w:r>
            <w:r w:rsidRPr="00833729">
              <w:rPr>
                <w:color w:val="000000"/>
                <w:sz w:val="28"/>
                <w:szCs w:val="28"/>
              </w:rPr>
              <w:t xml:space="preserve">управління бізнес-клімату, споживчого ринку та ціноутворення 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Департаменту економічного розвитку обласної державної адміністрації</w:t>
            </w:r>
            <w:r w:rsidRPr="0083372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F3397" w:rsidRPr="00833729" w:rsidTr="002F3397">
        <w:trPr>
          <w:trHeight w:val="284"/>
        </w:trPr>
        <w:tc>
          <w:tcPr>
            <w:tcW w:w="3716" w:type="dxa"/>
            <w:hideMark/>
          </w:tcPr>
          <w:p w:rsidR="002F3397" w:rsidRPr="00833729" w:rsidRDefault="002F3397" w:rsidP="002F339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ВЛАСЕНКО</w:t>
            </w:r>
            <w:r w:rsidRPr="00833729">
              <w:rPr>
                <w:sz w:val="28"/>
                <w:szCs w:val="28"/>
              </w:rPr>
              <w:br/>
              <w:t>Віктор Михайлович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spacing w:before="20" w:after="20"/>
              <w:jc w:val="both"/>
              <w:rPr>
                <w:bCs/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начальник відділу зовнішніх зносин, зовнішньоекономічної діяльності та міжрегіонального співробітництва управління інвестиційної та зовнішньоекономічної діяльності 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Департаменту економічного розвитку обласної державної адміністрації</w:t>
            </w:r>
            <w:r w:rsidRPr="0083372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F3397" w:rsidRPr="00833729" w:rsidTr="002F3397">
        <w:trPr>
          <w:trHeight w:val="79"/>
        </w:trPr>
        <w:tc>
          <w:tcPr>
            <w:tcW w:w="3716" w:type="dxa"/>
            <w:hideMark/>
          </w:tcPr>
          <w:p w:rsidR="002F3397" w:rsidRPr="00833729" w:rsidRDefault="002F3397" w:rsidP="002F3397">
            <w:pPr>
              <w:spacing w:before="20" w:after="2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ЗАЄЦЬ</w:t>
            </w:r>
            <w:r w:rsidRPr="00833729">
              <w:rPr>
                <w:sz w:val="28"/>
                <w:szCs w:val="28"/>
              </w:rPr>
              <w:br/>
              <w:t>Жанна Миколаївна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начальник відділу з питань споживчого ринку та ціноутворення управління бізнес-клімату, споживчого ринку та ціноутворення 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Департаменту економічного розвитку обласної державної адміністрації</w:t>
            </w:r>
            <w:r w:rsidRPr="0083372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F3397" w:rsidRPr="00833729" w:rsidTr="002F3397">
        <w:trPr>
          <w:trHeight w:val="414"/>
        </w:trPr>
        <w:tc>
          <w:tcPr>
            <w:tcW w:w="3716" w:type="dxa"/>
            <w:hideMark/>
          </w:tcPr>
          <w:p w:rsidR="002F3397" w:rsidRPr="00833729" w:rsidRDefault="002F3397" w:rsidP="002F3397">
            <w:pPr>
              <w:autoSpaceDE w:val="0"/>
              <w:autoSpaceDN w:val="0"/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lastRenderedPageBreak/>
              <w:t>КОЗАР</w:t>
            </w:r>
            <w:r w:rsidRPr="00833729">
              <w:rPr>
                <w:color w:val="000000"/>
                <w:sz w:val="28"/>
                <w:szCs w:val="28"/>
              </w:rPr>
              <w:br/>
              <w:t>Тетяна Володимирівна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autoSpaceDE w:val="0"/>
              <w:autoSpaceDN w:val="0"/>
              <w:spacing w:before="40" w:after="40"/>
              <w:jc w:val="both"/>
              <w:rPr>
                <w:bCs/>
                <w:color w:val="000000"/>
                <w:sz w:val="28"/>
                <w:szCs w:val="28"/>
              </w:rPr>
            </w:pPr>
            <w:r w:rsidRPr="00833729">
              <w:rPr>
                <w:bCs/>
                <w:color w:val="000000"/>
                <w:sz w:val="28"/>
                <w:szCs w:val="28"/>
              </w:rPr>
              <w:t>заступник начальника Головного управління статистики у Чернігівській області (за згодою);</w:t>
            </w:r>
          </w:p>
          <w:p w:rsidR="00214D4E" w:rsidRPr="00833729" w:rsidRDefault="00214D4E" w:rsidP="002F3397">
            <w:pPr>
              <w:autoSpaceDE w:val="0"/>
              <w:autoSpaceDN w:val="0"/>
              <w:spacing w:before="40" w:after="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F3397" w:rsidRPr="00833729" w:rsidTr="002F3397">
        <w:tc>
          <w:tcPr>
            <w:tcW w:w="3716" w:type="dxa"/>
            <w:hideMark/>
          </w:tcPr>
          <w:p w:rsidR="002F3397" w:rsidRPr="00833729" w:rsidRDefault="002F3397" w:rsidP="002F339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КОЗИР</w:t>
            </w:r>
            <w:r w:rsidRPr="00833729">
              <w:rPr>
                <w:color w:val="000000"/>
                <w:sz w:val="28"/>
                <w:szCs w:val="28"/>
              </w:rPr>
              <w:br/>
              <w:t>Володимир Олександрович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autoSpaceDE w:val="0"/>
              <w:autoSpaceDN w:val="0"/>
              <w:spacing w:before="40" w:after="40"/>
              <w:jc w:val="both"/>
              <w:rPr>
                <w:bCs/>
                <w:color w:val="000000"/>
                <w:sz w:val="28"/>
                <w:szCs w:val="28"/>
              </w:rPr>
            </w:pPr>
            <w:r w:rsidRPr="00833729">
              <w:rPr>
                <w:bCs/>
                <w:color w:val="000000"/>
                <w:sz w:val="28"/>
                <w:szCs w:val="28"/>
              </w:rPr>
              <w:t>голова правління Асоціації підприємств автомобільного транспорту «</w:t>
            </w:r>
            <w:proofErr w:type="spellStart"/>
            <w:r w:rsidRPr="00833729">
              <w:rPr>
                <w:bCs/>
                <w:color w:val="000000"/>
                <w:sz w:val="28"/>
                <w:szCs w:val="28"/>
              </w:rPr>
              <w:t>Чернігівтрансавто</w:t>
            </w:r>
            <w:proofErr w:type="spellEnd"/>
            <w:r w:rsidRPr="00833729">
              <w:rPr>
                <w:bCs/>
                <w:color w:val="000000"/>
                <w:sz w:val="28"/>
                <w:szCs w:val="28"/>
              </w:rPr>
              <w:t>» (за згодою);</w:t>
            </w:r>
          </w:p>
        </w:tc>
      </w:tr>
      <w:tr w:rsidR="002F3397" w:rsidRPr="00833729" w:rsidTr="002F3397">
        <w:tc>
          <w:tcPr>
            <w:tcW w:w="3716" w:type="dxa"/>
            <w:hideMark/>
          </w:tcPr>
          <w:p w:rsidR="002F3397" w:rsidRPr="00833729" w:rsidRDefault="002F3397" w:rsidP="002F3397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КРАПИВНИЙ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br/>
              <w:t>Олег Вікторович</w:t>
            </w:r>
          </w:p>
        </w:tc>
        <w:tc>
          <w:tcPr>
            <w:tcW w:w="6199" w:type="dxa"/>
            <w:hideMark/>
          </w:tcPr>
          <w:p w:rsidR="002F3397" w:rsidRPr="00833729" w:rsidRDefault="00D94F40" w:rsidP="002F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sz w:val="28"/>
                <w:szCs w:val="28"/>
              </w:rPr>
              <w:t>директор Департаменту агропромислового розвитку обласної державної адміністрації</w:t>
            </w:r>
            <w:r w:rsidR="002F3397" w:rsidRPr="008337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2F3397" w:rsidRPr="00833729" w:rsidTr="002F3397">
        <w:trPr>
          <w:trHeight w:val="1002"/>
        </w:trPr>
        <w:tc>
          <w:tcPr>
            <w:tcW w:w="3716" w:type="dxa"/>
            <w:hideMark/>
          </w:tcPr>
          <w:p w:rsidR="002F3397" w:rsidRPr="00833729" w:rsidRDefault="002F3397" w:rsidP="002F3397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ПАНЧЕНКО</w:t>
            </w:r>
            <w:r w:rsidRPr="00833729">
              <w:rPr>
                <w:sz w:val="28"/>
                <w:szCs w:val="28"/>
              </w:rPr>
              <w:br/>
              <w:t>Олександр Григорович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голова обласного об’єднання організацій роботодавців «Федерація роботодавців Чернігівщини» (за згодою);</w:t>
            </w:r>
          </w:p>
        </w:tc>
      </w:tr>
      <w:tr w:rsidR="002F3397" w:rsidRPr="00833729" w:rsidTr="002F3397">
        <w:trPr>
          <w:trHeight w:val="852"/>
        </w:trPr>
        <w:tc>
          <w:tcPr>
            <w:tcW w:w="3716" w:type="dxa"/>
            <w:hideMark/>
          </w:tcPr>
          <w:p w:rsidR="002F3397" w:rsidRPr="00833729" w:rsidRDefault="002F3397" w:rsidP="002F3397">
            <w:pPr>
              <w:autoSpaceDE w:val="0"/>
              <w:autoSpaceDN w:val="0"/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ПИЩУР</w:t>
            </w:r>
            <w:r w:rsidRPr="00833729">
              <w:rPr>
                <w:sz w:val="28"/>
                <w:szCs w:val="28"/>
              </w:rPr>
              <w:br/>
              <w:t>Тамара Федорівна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autoSpaceDE w:val="0"/>
              <w:autoSpaceDN w:val="0"/>
              <w:spacing w:before="40" w:after="40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 xml:space="preserve">начальник відділу адміністрування податку на прибуток неприбуткових установ і організацій та спрощеної системи оподаткування та контрольованих операцій управління з питань виявлення та опрацювання податкових ризиків Головного управління 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Державної податкової служби у Чернігівській області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33729">
              <w:rPr>
                <w:bCs/>
                <w:sz w:val="28"/>
                <w:szCs w:val="28"/>
              </w:rPr>
              <w:t>(за згодою);</w:t>
            </w:r>
          </w:p>
        </w:tc>
      </w:tr>
      <w:tr w:rsidR="002F3397" w:rsidRPr="00833729" w:rsidTr="002F3397">
        <w:tc>
          <w:tcPr>
            <w:tcW w:w="3716" w:type="dxa"/>
            <w:hideMark/>
          </w:tcPr>
          <w:p w:rsidR="002F3397" w:rsidRPr="00833729" w:rsidRDefault="002F3397" w:rsidP="002F339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ПОЛТОРАЦЬКА</w:t>
            </w:r>
            <w:r w:rsidRPr="00833729">
              <w:rPr>
                <w:color w:val="000000"/>
                <w:sz w:val="28"/>
                <w:szCs w:val="28"/>
              </w:rPr>
              <w:br/>
              <w:t>Світлана Іванівна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заступник директора </w:t>
            </w:r>
            <w:r w:rsidRPr="00833729">
              <w:rPr>
                <w:bCs/>
                <w:color w:val="000000"/>
                <w:sz w:val="28"/>
                <w:szCs w:val="28"/>
              </w:rPr>
              <w:t xml:space="preserve">Департаменту 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економічного розвитку </w:t>
            </w:r>
            <w:r w:rsidRPr="00833729">
              <w:rPr>
                <w:color w:val="000000"/>
                <w:sz w:val="28"/>
                <w:szCs w:val="28"/>
              </w:rPr>
              <w:t>обласної державної адміністрації – начальник управління бізнес-клімату, споживчого ринку та ціноутворення;</w:t>
            </w:r>
          </w:p>
        </w:tc>
      </w:tr>
      <w:tr w:rsidR="002F3397" w:rsidRPr="00833729" w:rsidTr="002F3397">
        <w:trPr>
          <w:trHeight w:val="1406"/>
        </w:trPr>
        <w:tc>
          <w:tcPr>
            <w:tcW w:w="3716" w:type="dxa"/>
            <w:hideMark/>
          </w:tcPr>
          <w:p w:rsidR="002F3397" w:rsidRPr="00833729" w:rsidRDefault="002F3397" w:rsidP="002F3397">
            <w:pPr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ТОВСТИЖЕНКО</w:t>
            </w:r>
            <w:r w:rsidRPr="00833729">
              <w:rPr>
                <w:color w:val="000000"/>
                <w:sz w:val="28"/>
                <w:szCs w:val="28"/>
              </w:rPr>
              <w:br/>
              <w:t>Павло Михайлович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spacing w:before="40" w:after="40"/>
              <w:jc w:val="both"/>
              <w:rPr>
                <w:bCs/>
                <w:color w:val="000000"/>
                <w:sz w:val="28"/>
                <w:szCs w:val="28"/>
              </w:rPr>
            </w:pPr>
            <w:r w:rsidRPr="00833729">
              <w:rPr>
                <w:bCs/>
                <w:color w:val="000000"/>
                <w:sz w:val="28"/>
                <w:szCs w:val="28"/>
              </w:rPr>
              <w:t>член правління регіонального відділення Української спілки промисловців та підприємців, член</w:t>
            </w:r>
            <w:r w:rsidRPr="00833729">
              <w:rPr>
                <w:color w:val="000000"/>
                <w:sz w:val="28"/>
                <w:szCs w:val="28"/>
              </w:rPr>
              <w:t xml:space="preserve"> правління Чернігівського обласного об’єднання організацій роботодавців (за згодою);</w:t>
            </w:r>
          </w:p>
        </w:tc>
      </w:tr>
      <w:tr w:rsidR="002F3397" w:rsidRPr="00833729" w:rsidTr="002F3397">
        <w:tc>
          <w:tcPr>
            <w:tcW w:w="3716" w:type="dxa"/>
            <w:hideMark/>
          </w:tcPr>
          <w:p w:rsidR="002F3397" w:rsidRPr="00833729" w:rsidRDefault="002F3397" w:rsidP="002F3397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ЦИГАН</w:t>
            </w:r>
            <w:r w:rsidRPr="00833729">
              <w:rPr>
                <w:color w:val="000000"/>
                <w:sz w:val="28"/>
                <w:szCs w:val="28"/>
              </w:rPr>
              <w:br/>
              <w:t>Лариса Михайлівна</w:t>
            </w:r>
          </w:p>
        </w:tc>
        <w:tc>
          <w:tcPr>
            <w:tcW w:w="6199" w:type="dxa"/>
            <w:hideMark/>
          </w:tcPr>
          <w:p w:rsidR="002F3397" w:rsidRPr="00833729" w:rsidRDefault="002F3397" w:rsidP="002F3397">
            <w:pPr>
              <w:spacing w:before="40" w:after="40"/>
              <w:jc w:val="both"/>
              <w:rPr>
                <w:bCs/>
                <w:color w:val="000000"/>
                <w:sz w:val="28"/>
                <w:szCs w:val="28"/>
              </w:rPr>
            </w:pPr>
            <w:r w:rsidRPr="00833729">
              <w:rPr>
                <w:bCs/>
                <w:color w:val="000000"/>
                <w:sz w:val="28"/>
                <w:szCs w:val="28"/>
              </w:rPr>
              <w:t>віце-президентка Чернігівської регіональної торгово-промислової палати (за згодою).</w:t>
            </w:r>
          </w:p>
        </w:tc>
      </w:tr>
    </w:tbl>
    <w:p w:rsidR="002F3397" w:rsidRPr="00193482" w:rsidRDefault="002F3397" w:rsidP="0019348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74A16" w:rsidRPr="00193482" w:rsidRDefault="00774A16" w:rsidP="0019348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74A16" w:rsidRPr="00833729" w:rsidRDefault="00774A16" w:rsidP="00193482">
      <w:pPr>
        <w:autoSpaceDE w:val="0"/>
        <w:autoSpaceDN w:val="0"/>
        <w:ind w:left="-284"/>
        <w:jc w:val="both"/>
        <w:rPr>
          <w:sz w:val="28"/>
          <w:szCs w:val="28"/>
        </w:rPr>
      </w:pPr>
      <w:r w:rsidRPr="00193482">
        <w:rPr>
          <w:sz w:val="28"/>
          <w:szCs w:val="28"/>
        </w:rPr>
        <w:t>Ди</w:t>
      </w:r>
      <w:r w:rsidRPr="00833729">
        <w:rPr>
          <w:sz w:val="28"/>
          <w:szCs w:val="28"/>
        </w:rPr>
        <w:t>ректор Департаменту</w:t>
      </w:r>
    </w:p>
    <w:p w:rsidR="00774A16" w:rsidRPr="00833729" w:rsidRDefault="00774A16" w:rsidP="00774A16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економічного розвитку </w:t>
      </w:r>
    </w:p>
    <w:p w:rsidR="00774A16" w:rsidRPr="00833729" w:rsidRDefault="00774A16" w:rsidP="00774A16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обласної державної адміністрації        </w:t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sz w:val="28"/>
          <w:szCs w:val="28"/>
        </w:rPr>
        <w:t>Олександра ХОМИК</w:t>
      </w:r>
    </w:p>
    <w:p w:rsidR="00774A16" w:rsidRPr="00833729" w:rsidRDefault="00774A16" w:rsidP="00774A16"/>
    <w:p w:rsidR="00774A16" w:rsidRPr="00833729" w:rsidRDefault="00774A16" w:rsidP="002F339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AD7" w:rsidRPr="001C1C81" w:rsidRDefault="00484AD7" w:rsidP="00EF5A8E">
      <w:pPr>
        <w:ind w:left="5103"/>
        <w:jc w:val="both"/>
        <w:rPr>
          <w:sz w:val="28"/>
          <w:szCs w:val="28"/>
        </w:rPr>
      </w:pPr>
    </w:p>
    <w:sectPr w:rsidR="00484AD7" w:rsidRPr="001C1C81" w:rsidSect="0031701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12" w:rsidRDefault="00DB3612" w:rsidP="00AB7280">
      <w:r>
        <w:separator/>
      </w:r>
    </w:p>
  </w:endnote>
  <w:endnote w:type="continuationSeparator" w:id="0">
    <w:p w:rsidR="00DB3612" w:rsidRDefault="00DB3612" w:rsidP="00AB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12" w:rsidRDefault="00DB3612" w:rsidP="00AB7280">
      <w:r>
        <w:separator/>
      </w:r>
    </w:p>
  </w:footnote>
  <w:footnote w:type="continuationSeparator" w:id="0">
    <w:p w:rsidR="00DB3612" w:rsidRDefault="00DB3612" w:rsidP="00AB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365A57" w:rsidRDefault="005A7149" w:rsidP="002F339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65A57">
      <w:rPr>
        <w:rStyle w:val="a5"/>
        <w:sz w:val="24"/>
        <w:szCs w:val="24"/>
      </w:rPr>
      <w:fldChar w:fldCharType="begin"/>
    </w:r>
    <w:r w:rsidRPr="00365A57">
      <w:rPr>
        <w:rStyle w:val="a5"/>
        <w:sz w:val="24"/>
        <w:szCs w:val="24"/>
      </w:rPr>
      <w:instrText xml:space="preserve">PAGE  </w:instrText>
    </w:r>
    <w:r w:rsidRPr="00365A57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365A57">
      <w:rPr>
        <w:rStyle w:val="a5"/>
        <w:sz w:val="24"/>
        <w:szCs w:val="24"/>
      </w:rPr>
      <w:fldChar w:fldCharType="end"/>
    </w:r>
  </w:p>
  <w:p w:rsidR="005A7149" w:rsidRDefault="005A7149">
    <w:pPr>
      <w:pStyle w:val="a3"/>
    </w:pPr>
  </w:p>
  <w:p w:rsidR="005A7149" w:rsidRDefault="005A71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A60D6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86F13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80"/>
    <w:rsid w:val="00007592"/>
    <w:rsid w:val="00054F31"/>
    <w:rsid w:val="000579F4"/>
    <w:rsid w:val="00070570"/>
    <w:rsid w:val="00071715"/>
    <w:rsid w:val="00083FA6"/>
    <w:rsid w:val="000B33EF"/>
    <w:rsid w:val="000C159E"/>
    <w:rsid w:val="000D31DE"/>
    <w:rsid w:val="000D58F3"/>
    <w:rsid w:val="000E66B2"/>
    <w:rsid w:val="000F7BC0"/>
    <w:rsid w:val="0013475A"/>
    <w:rsid w:val="00193482"/>
    <w:rsid w:val="001C1C81"/>
    <w:rsid w:val="001C3F1B"/>
    <w:rsid w:val="001C7758"/>
    <w:rsid w:val="001D239A"/>
    <w:rsid w:val="001E13E8"/>
    <w:rsid w:val="001F3D8B"/>
    <w:rsid w:val="0021044C"/>
    <w:rsid w:val="00214D4E"/>
    <w:rsid w:val="00217BDC"/>
    <w:rsid w:val="002225B5"/>
    <w:rsid w:val="00227A8E"/>
    <w:rsid w:val="00231765"/>
    <w:rsid w:val="00234501"/>
    <w:rsid w:val="002465EB"/>
    <w:rsid w:val="00246ECF"/>
    <w:rsid w:val="00282F37"/>
    <w:rsid w:val="002A6880"/>
    <w:rsid w:val="002B5F03"/>
    <w:rsid w:val="002F294A"/>
    <w:rsid w:val="002F3397"/>
    <w:rsid w:val="0031701A"/>
    <w:rsid w:val="0031720A"/>
    <w:rsid w:val="0035385C"/>
    <w:rsid w:val="003546DC"/>
    <w:rsid w:val="00401CBC"/>
    <w:rsid w:val="004426B3"/>
    <w:rsid w:val="00454CC2"/>
    <w:rsid w:val="00471433"/>
    <w:rsid w:val="00483F95"/>
    <w:rsid w:val="00484AD7"/>
    <w:rsid w:val="004A05B5"/>
    <w:rsid w:val="004A1545"/>
    <w:rsid w:val="004A2964"/>
    <w:rsid w:val="004A2F37"/>
    <w:rsid w:val="004F1F61"/>
    <w:rsid w:val="004F6A61"/>
    <w:rsid w:val="00507B13"/>
    <w:rsid w:val="00515840"/>
    <w:rsid w:val="005306A9"/>
    <w:rsid w:val="00537227"/>
    <w:rsid w:val="005920A2"/>
    <w:rsid w:val="00597D49"/>
    <w:rsid w:val="005A3DAF"/>
    <w:rsid w:val="005A7149"/>
    <w:rsid w:val="005C5202"/>
    <w:rsid w:val="005D1863"/>
    <w:rsid w:val="005D2338"/>
    <w:rsid w:val="005F09CC"/>
    <w:rsid w:val="005F0E2B"/>
    <w:rsid w:val="006802D4"/>
    <w:rsid w:val="00686F13"/>
    <w:rsid w:val="00697FCC"/>
    <w:rsid w:val="006A60D6"/>
    <w:rsid w:val="00770C35"/>
    <w:rsid w:val="00774A16"/>
    <w:rsid w:val="00783A70"/>
    <w:rsid w:val="007A0965"/>
    <w:rsid w:val="007D498E"/>
    <w:rsid w:val="008123DE"/>
    <w:rsid w:val="00833729"/>
    <w:rsid w:val="00885349"/>
    <w:rsid w:val="00886C5E"/>
    <w:rsid w:val="008910A1"/>
    <w:rsid w:val="008C6098"/>
    <w:rsid w:val="008D7F55"/>
    <w:rsid w:val="008E2B49"/>
    <w:rsid w:val="00943D4D"/>
    <w:rsid w:val="0095048C"/>
    <w:rsid w:val="00952E69"/>
    <w:rsid w:val="009676CF"/>
    <w:rsid w:val="009708C7"/>
    <w:rsid w:val="009B1DB7"/>
    <w:rsid w:val="009B2F8F"/>
    <w:rsid w:val="009F7518"/>
    <w:rsid w:val="00A10EF8"/>
    <w:rsid w:val="00A12167"/>
    <w:rsid w:val="00A122D4"/>
    <w:rsid w:val="00A20623"/>
    <w:rsid w:val="00A63BDD"/>
    <w:rsid w:val="00A82A1D"/>
    <w:rsid w:val="00A846E4"/>
    <w:rsid w:val="00A847A3"/>
    <w:rsid w:val="00AB7280"/>
    <w:rsid w:val="00AE3038"/>
    <w:rsid w:val="00B05800"/>
    <w:rsid w:val="00B77D50"/>
    <w:rsid w:val="00BE2994"/>
    <w:rsid w:val="00C417C3"/>
    <w:rsid w:val="00C51D21"/>
    <w:rsid w:val="00C52866"/>
    <w:rsid w:val="00C73DFA"/>
    <w:rsid w:val="00CA33C2"/>
    <w:rsid w:val="00CA7EDE"/>
    <w:rsid w:val="00CB539C"/>
    <w:rsid w:val="00CB7F7B"/>
    <w:rsid w:val="00CD58BE"/>
    <w:rsid w:val="00CD6727"/>
    <w:rsid w:val="00D00672"/>
    <w:rsid w:val="00D141E8"/>
    <w:rsid w:val="00D23AF0"/>
    <w:rsid w:val="00D707CD"/>
    <w:rsid w:val="00D8042E"/>
    <w:rsid w:val="00D94E5E"/>
    <w:rsid w:val="00D94F40"/>
    <w:rsid w:val="00DA2766"/>
    <w:rsid w:val="00DB3612"/>
    <w:rsid w:val="00DD18F4"/>
    <w:rsid w:val="00E543C8"/>
    <w:rsid w:val="00E57E1E"/>
    <w:rsid w:val="00E860FF"/>
    <w:rsid w:val="00E93F6F"/>
    <w:rsid w:val="00E95DEC"/>
    <w:rsid w:val="00E96270"/>
    <w:rsid w:val="00EC6CE2"/>
    <w:rsid w:val="00EF278A"/>
    <w:rsid w:val="00EF5A8E"/>
    <w:rsid w:val="00F03A09"/>
    <w:rsid w:val="00F068E3"/>
    <w:rsid w:val="00F26C19"/>
    <w:rsid w:val="00F7240D"/>
    <w:rsid w:val="00F978C6"/>
    <w:rsid w:val="00FB1F29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C1E0-61C9-4217-8E8A-05CFAE47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Протокольна Частина</cp:lastModifiedBy>
  <cp:revision>2</cp:revision>
  <cp:lastPrinted>2021-11-15T12:50:00Z</cp:lastPrinted>
  <dcterms:created xsi:type="dcterms:W3CDTF">2021-11-18T08:12:00Z</dcterms:created>
  <dcterms:modified xsi:type="dcterms:W3CDTF">2021-11-18T08:12:00Z</dcterms:modified>
</cp:coreProperties>
</file>