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E" w:rsidRPr="0015182E" w:rsidRDefault="0015182E" w:rsidP="001518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15182E" w:rsidRPr="0015182E" w:rsidRDefault="0015182E" w:rsidP="001518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розпорядження голови </w:t>
      </w:r>
    </w:p>
    <w:p w:rsidR="0015182E" w:rsidRDefault="0015182E" w:rsidP="001518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державної адміністрації</w:t>
      </w:r>
    </w:p>
    <w:p w:rsidR="00E400E4" w:rsidRDefault="00E400E4" w:rsidP="001518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лютого 2021 року № 107</w:t>
      </w:r>
    </w:p>
    <w:p w:rsidR="00E400E4" w:rsidRPr="00E400E4" w:rsidRDefault="00E400E4" w:rsidP="00E400E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E40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0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голови </w:t>
      </w:r>
    </w:p>
    <w:p w:rsidR="00E400E4" w:rsidRPr="0015182E" w:rsidRDefault="00E400E4" w:rsidP="00E400E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державної адміністрації</w:t>
      </w:r>
    </w:p>
    <w:p w:rsidR="0015182E" w:rsidRPr="0015182E" w:rsidRDefault="00F641ED" w:rsidP="001518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жовтня</w:t>
      </w:r>
      <w:r w:rsidR="0015182E" w:rsidRPr="00151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975</w:t>
      </w:r>
      <w:bookmarkStart w:id="0" w:name="_GoBack"/>
      <w:bookmarkEnd w:id="0"/>
      <w:r w:rsidR="00E40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15182E" w:rsidRPr="00E400E4" w:rsidRDefault="0015182E" w:rsidP="001518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5182E" w:rsidRPr="0015182E" w:rsidRDefault="0015182E" w:rsidP="0015182E">
      <w:pPr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518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СКЛАД</w:t>
      </w:r>
    </w:p>
    <w:p w:rsidR="0015182E" w:rsidRPr="0015182E" w:rsidRDefault="0015182E" w:rsidP="0015182E">
      <w:pPr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518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територіальної тристоронньої соціально-економічної ради</w:t>
      </w:r>
    </w:p>
    <w:p w:rsidR="0015182E" w:rsidRDefault="0015182E" w:rsidP="00E400E4">
      <w:pPr>
        <w:spacing w:line="240" w:lineRule="auto"/>
        <w:jc w:val="center"/>
        <w:rPr>
          <w:rFonts w:ascii="Times New Roman" w:eastAsia="Calibri" w:hAnsi="Times New Roman" w:cs="Times New Roman"/>
          <w:i/>
          <w:spacing w:val="-4"/>
          <w:sz w:val="28"/>
          <w:szCs w:val="28"/>
          <w:lang w:val="uk-UA"/>
        </w:rPr>
      </w:pPr>
      <w:r w:rsidRPr="0015182E">
        <w:rPr>
          <w:rFonts w:ascii="Times New Roman" w:eastAsia="Calibri" w:hAnsi="Times New Roman" w:cs="Times New Roman"/>
          <w:i/>
          <w:spacing w:val="-4"/>
          <w:sz w:val="28"/>
          <w:szCs w:val="28"/>
          <w:lang w:val="uk-UA"/>
        </w:rPr>
        <w:t>(утворена розпорядженням голови облдержадміністрації від 30.05.2012 №194)</w:t>
      </w:r>
    </w:p>
    <w:p w:rsidR="00E400E4" w:rsidRPr="00E400E4" w:rsidRDefault="00E400E4" w:rsidP="00E400E4">
      <w:pPr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x-none"/>
        </w:rPr>
      </w:pPr>
      <w:r w:rsidRPr="00E400E4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x-none"/>
        </w:rPr>
        <w:t xml:space="preserve">Група повноважних представників від обласної державної адміністрації  </w:t>
      </w:r>
    </w:p>
    <w:p w:rsidR="00E400E4" w:rsidRPr="00E400E4" w:rsidRDefault="00E400E4" w:rsidP="0015182E">
      <w:pPr>
        <w:jc w:val="center"/>
        <w:rPr>
          <w:rFonts w:ascii="Times New Roman" w:eastAsia="Calibri" w:hAnsi="Times New Roman" w:cs="Times New Roman"/>
          <w:i/>
          <w:spacing w:val="-4"/>
          <w:sz w:val="28"/>
          <w:szCs w:val="28"/>
          <w:lang w:val="uk-UA"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6379"/>
      </w:tblGrid>
      <w:tr w:rsidR="0015182E" w:rsidRPr="0015182E" w:rsidTr="00E400E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ІВАНОВ</w:t>
            </w: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Дмитро Валерійович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заступник голови обласної державної адміністрації, </w:t>
            </w:r>
            <w:r w:rsidRPr="001518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співголова ради</w:t>
            </w: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; </w:t>
            </w:r>
          </w:p>
        </w:tc>
      </w:tr>
      <w:tr w:rsidR="0015182E" w:rsidRPr="0015182E" w:rsidTr="00E400E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ХОМИК</w:t>
            </w: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Олександра Дмитрівна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директор Департаменту економічного розвитку обласної державної адміністрації, </w:t>
            </w:r>
            <w:r w:rsidRPr="001518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заступник співголови ради</w:t>
            </w: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; </w:t>
            </w:r>
          </w:p>
        </w:tc>
      </w:tr>
      <w:tr w:rsidR="0015182E" w:rsidRPr="0015182E" w:rsidTr="00E400E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ПОЛТОРАЦЬКА</w:t>
            </w: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Світлана Іванівна</w:t>
            </w:r>
          </w:p>
          <w:p w:rsidR="0015182E" w:rsidRPr="0015182E" w:rsidRDefault="0015182E" w:rsidP="00E400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заступник директора Департаменту економічного розвитку обласної державної адміністрації – начальник управління бізнес-клімату, споживчого ринку та ціноутворення, </w:t>
            </w:r>
            <w:r w:rsidRPr="001518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секретар ради</w:t>
            </w: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; </w:t>
            </w:r>
          </w:p>
        </w:tc>
      </w:tr>
      <w:tr w:rsidR="0015182E" w:rsidRPr="0015182E" w:rsidTr="00E400E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ГАРМАШ</w:t>
            </w:r>
          </w:p>
          <w:p w:rsidR="0015182E" w:rsidRPr="0015182E" w:rsidRDefault="0015182E" w:rsidP="00E400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Петро Петрович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highlight w:val="yellow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Управління охорони здоров’я обласної державної адміністрації;</w:t>
            </w:r>
          </w:p>
        </w:tc>
      </w:tr>
      <w:tr w:rsidR="0015182E" w:rsidRPr="0015182E" w:rsidTr="00E400E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ДУДКО</w:t>
            </w: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Валерій Володимирович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директор Департаменту фінансів обласної державної адміністрації;</w:t>
            </w:r>
          </w:p>
        </w:tc>
      </w:tr>
      <w:tr w:rsidR="0015182E" w:rsidRPr="0015182E" w:rsidTr="00E400E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ЗАМАЙ</w:t>
            </w: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Людмила Михайлівна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директор Департаменту культури і туризму, національностей та релігій обласної державної адміністрації;</w:t>
            </w:r>
          </w:p>
        </w:tc>
      </w:tr>
      <w:tr w:rsidR="0015182E" w:rsidRPr="0015182E" w:rsidTr="00E400E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КОНОПАЦЬКИЙ</w:t>
            </w: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Микола Анатолійович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Управління освіти і науки обласної державної адміністрації;</w:t>
            </w:r>
          </w:p>
        </w:tc>
      </w:tr>
      <w:tr w:rsidR="0015182E" w:rsidRPr="0015182E" w:rsidTr="00E400E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КРАПИВНИЙ</w:t>
            </w: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Олег Вікторович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5182E" w:rsidRDefault="0015182E" w:rsidP="00E400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директора Департаменту агропромислового розвитку обласної державної адміністрації – начальник управління агропромислового розвитку та продовольчої безпеки;</w:t>
            </w:r>
          </w:p>
          <w:p w:rsidR="00E400E4" w:rsidRPr="0015182E" w:rsidRDefault="00E400E4" w:rsidP="00E400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15182E" w:rsidRPr="0015182E" w:rsidTr="00E400E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КРУГОЛ</w:t>
            </w: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Анатолій Миколайович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keepNext/>
              <w:keepLines/>
              <w:shd w:val="clear" w:color="auto" w:fill="FFFFFF"/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заступник директора Департаменту енергоефективності, транспорту, зв’язку та житлово-комунального господарства </w:t>
            </w:r>
            <w:r w:rsidR="00E400E4" w:rsidRPr="00E40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обласної державної адміністрації </w:t>
            </w: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 начальник управління економічного моніторингу, транспорту та зв’язку;</w:t>
            </w:r>
          </w:p>
        </w:tc>
      </w:tr>
      <w:tr w:rsidR="0015182E" w:rsidRPr="0015182E" w:rsidTr="00E400E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ЛУГОВА</w:t>
            </w: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Валентина Миколаївна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директор Департаменту соціального захисту населення обласної державної адміністрації;</w:t>
            </w:r>
          </w:p>
        </w:tc>
      </w:tr>
      <w:tr w:rsidR="0015182E" w:rsidRPr="0015182E" w:rsidTr="00E400E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ПАДАЛКА</w:t>
            </w: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Лідія Василівна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5182E" w:rsidRPr="0015182E" w:rsidRDefault="0015182E" w:rsidP="00E400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директор Чернігівського обласного центру зайнятості (за згодою).</w:t>
            </w:r>
          </w:p>
        </w:tc>
      </w:tr>
    </w:tbl>
    <w:p w:rsidR="0015182E" w:rsidRDefault="0015182E" w:rsidP="001518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00E4" w:rsidRDefault="00E400E4" w:rsidP="001518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00E4" w:rsidRPr="0015182E" w:rsidRDefault="00E400E4" w:rsidP="001518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5182E" w:rsidRPr="0015182E" w:rsidRDefault="0015182E" w:rsidP="001518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Департаменту</w:t>
      </w:r>
    </w:p>
    <w:p w:rsidR="0015182E" w:rsidRPr="0015182E" w:rsidRDefault="0015182E" w:rsidP="001518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економічного розвитку </w:t>
      </w:r>
    </w:p>
    <w:p w:rsidR="0053125D" w:rsidRPr="009563DD" w:rsidRDefault="0015182E" w:rsidP="00956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державної адміністрації        </w:t>
      </w:r>
      <w:r w:rsidRPr="001518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1518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1518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1518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151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Олександра ХОМИК</w:t>
      </w:r>
    </w:p>
    <w:sectPr w:rsidR="0053125D" w:rsidRPr="009563DD" w:rsidSect="00F641ED">
      <w:headerReference w:type="even" r:id="rId7"/>
      <w:headerReference w:type="default" r:id="rId8"/>
      <w:pgSz w:w="11907" w:h="16840" w:code="9"/>
      <w:pgMar w:top="1134" w:right="567" w:bottom="851" w:left="1701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20" w:rsidRDefault="00666A20">
      <w:pPr>
        <w:spacing w:after="0" w:line="240" w:lineRule="auto"/>
      </w:pPr>
      <w:r>
        <w:separator/>
      </w:r>
    </w:p>
  </w:endnote>
  <w:endnote w:type="continuationSeparator" w:id="0">
    <w:p w:rsidR="00666A20" w:rsidRDefault="0066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20" w:rsidRDefault="00666A20">
      <w:pPr>
        <w:spacing w:after="0" w:line="240" w:lineRule="auto"/>
      </w:pPr>
      <w:r>
        <w:separator/>
      </w:r>
    </w:p>
  </w:footnote>
  <w:footnote w:type="continuationSeparator" w:id="0">
    <w:p w:rsidR="00666A20" w:rsidRDefault="0066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B5" w:rsidRPr="00365A57" w:rsidRDefault="0015182E" w:rsidP="002F339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365A57">
      <w:rPr>
        <w:rStyle w:val="a5"/>
        <w:sz w:val="24"/>
        <w:szCs w:val="24"/>
      </w:rPr>
      <w:fldChar w:fldCharType="begin"/>
    </w:r>
    <w:r w:rsidRPr="00365A57">
      <w:rPr>
        <w:rStyle w:val="a5"/>
        <w:sz w:val="24"/>
        <w:szCs w:val="24"/>
      </w:rPr>
      <w:instrText xml:space="preserve">PAGE  </w:instrText>
    </w:r>
    <w:r w:rsidRPr="00365A57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365A57">
      <w:rPr>
        <w:rStyle w:val="a5"/>
        <w:sz w:val="24"/>
        <w:szCs w:val="24"/>
      </w:rPr>
      <w:fldChar w:fldCharType="end"/>
    </w:r>
  </w:p>
  <w:p w:rsidR="002225B5" w:rsidRDefault="00666A20">
    <w:pPr>
      <w:pStyle w:val="a3"/>
    </w:pPr>
  </w:p>
  <w:p w:rsidR="002225B5" w:rsidRDefault="00666A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615"/>
      <w:docPartObj>
        <w:docPartGallery w:val="Page Numbers (Top of Page)"/>
        <w:docPartUnique/>
      </w:docPartObj>
    </w:sdtPr>
    <w:sdtContent>
      <w:p w:rsidR="00F641ED" w:rsidRDefault="00F641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41ED">
          <w:rPr>
            <w:noProof/>
            <w:lang w:val="ru-RU"/>
          </w:rPr>
          <w:t>2</w:t>
        </w:r>
        <w:r>
          <w:fldChar w:fldCharType="end"/>
        </w:r>
      </w:p>
    </w:sdtContent>
  </w:sdt>
  <w:p w:rsidR="00483F95" w:rsidRPr="00483F95" w:rsidRDefault="00666A20" w:rsidP="00483F95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2E"/>
    <w:rsid w:val="0015182E"/>
    <w:rsid w:val="002C5A8A"/>
    <w:rsid w:val="003B7E98"/>
    <w:rsid w:val="0053125D"/>
    <w:rsid w:val="00666A20"/>
    <w:rsid w:val="00923704"/>
    <w:rsid w:val="009563DD"/>
    <w:rsid w:val="00E400E4"/>
    <w:rsid w:val="00F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18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18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15182E"/>
  </w:style>
  <w:style w:type="paragraph" w:styleId="a6">
    <w:name w:val="footer"/>
    <w:basedOn w:val="a"/>
    <w:link w:val="a7"/>
    <w:uiPriority w:val="99"/>
    <w:unhideWhenUsed/>
    <w:rsid w:val="00F6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18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18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15182E"/>
  </w:style>
  <w:style w:type="paragraph" w:styleId="a6">
    <w:name w:val="footer"/>
    <w:basedOn w:val="a"/>
    <w:link w:val="a7"/>
    <w:uiPriority w:val="99"/>
    <w:unhideWhenUsed/>
    <w:rsid w:val="00F6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Протокольна Частина</cp:lastModifiedBy>
  <cp:revision>2</cp:revision>
  <dcterms:created xsi:type="dcterms:W3CDTF">2021-10-13T10:26:00Z</dcterms:created>
  <dcterms:modified xsi:type="dcterms:W3CDTF">2021-10-13T10:26:00Z</dcterms:modified>
</cp:coreProperties>
</file>