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3D" w:rsidRDefault="005B113D" w:rsidP="005B113D">
      <w:pPr>
        <w:ind w:left="5103"/>
        <w:rPr>
          <w:sz w:val="28"/>
          <w:lang w:val="ru-RU"/>
        </w:rPr>
      </w:pPr>
      <w:r>
        <w:rPr>
          <w:sz w:val="28"/>
        </w:rPr>
        <w:t>Додаток 2</w:t>
      </w:r>
    </w:p>
    <w:p w:rsidR="005B113D" w:rsidRDefault="005B113D" w:rsidP="005B113D">
      <w:pPr>
        <w:ind w:left="5103"/>
        <w:rPr>
          <w:sz w:val="28"/>
        </w:rPr>
      </w:pPr>
      <w:r>
        <w:rPr>
          <w:sz w:val="28"/>
        </w:rPr>
        <w:t>до розпорядження голови</w:t>
      </w:r>
    </w:p>
    <w:p w:rsidR="005B113D" w:rsidRDefault="005B113D" w:rsidP="005B113D">
      <w:pPr>
        <w:tabs>
          <w:tab w:val="left" w:pos="4536"/>
        </w:tabs>
        <w:ind w:left="5103"/>
        <w:rPr>
          <w:sz w:val="28"/>
        </w:rPr>
      </w:pPr>
      <w:r>
        <w:rPr>
          <w:sz w:val="28"/>
        </w:rPr>
        <w:t>обласної державної адміністрації</w:t>
      </w:r>
    </w:p>
    <w:p w:rsidR="005B113D" w:rsidRDefault="00D34723" w:rsidP="005B113D">
      <w:pPr>
        <w:ind w:left="5103"/>
        <w:rPr>
          <w:sz w:val="28"/>
        </w:rPr>
      </w:pPr>
      <w:r>
        <w:rPr>
          <w:sz w:val="28"/>
        </w:rPr>
        <w:t>01 жовтня 2021 р. № 948</w:t>
      </w:r>
      <w:bookmarkStart w:id="0" w:name="_GoBack"/>
      <w:bookmarkEnd w:id="0"/>
    </w:p>
    <w:p w:rsidR="004254B0" w:rsidRDefault="004254B0"/>
    <w:p w:rsidR="005B113D" w:rsidRDefault="005B113D"/>
    <w:p w:rsidR="005B113D" w:rsidRDefault="005B113D"/>
    <w:p w:rsidR="005B113D" w:rsidRPr="00254706" w:rsidRDefault="005B113D" w:rsidP="005B113D">
      <w:pPr>
        <w:autoSpaceDE w:val="0"/>
        <w:autoSpaceDN w:val="0"/>
        <w:jc w:val="center"/>
        <w:outlineLvl w:val="4"/>
        <w:rPr>
          <w:bCs/>
          <w:iCs/>
          <w:sz w:val="28"/>
          <w:szCs w:val="28"/>
        </w:rPr>
      </w:pPr>
      <w:r w:rsidRPr="00254706">
        <w:rPr>
          <w:b/>
          <w:bCs/>
          <w:iCs/>
          <w:caps/>
          <w:sz w:val="28"/>
          <w:szCs w:val="28"/>
        </w:rPr>
        <w:t>Склад</w:t>
      </w:r>
      <w:r w:rsidRPr="00254706">
        <w:rPr>
          <w:b/>
          <w:bCs/>
          <w:iCs/>
          <w:caps/>
          <w:sz w:val="28"/>
          <w:szCs w:val="28"/>
        </w:rPr>
        <w:br/>
      </w:r>
      <w:r w:rsidRPr="00254706">
        <w:rPr>
          <w:b/>
          <w:bCs/>
          <w:iCs/>
          <w:sz w:val="28"/>
          <w:szCs w:val="28"/>
        </w:rPr>
        <w:t>організаційного комітету з підготовки і відзначення</w:t>
      </w:r>
    </w:p>
    <w:p w:rsidR="005B113D" w:rsidRPr="00254706" w:rsidRDefault="005B113D" w:rsidP="005B113D">
      <w:pPr>
        <w:jc w:val="center"/>
        <w:rPr>
          <w:b/>
          <w:sz w:val="28"/>
        </w:rPr>
      </w:pPr>
      <w:r w:rsidRPr="00254706">
        <w:rPr>
          <w:b/>
          <w:sz w:val="28"/>
        </w:rPr>
        <w:t>1000-ліття Чернігівського князівства</w:t>
      </w:r>
    </w:p>
    <w:p w:rsidR="005B113D" w:rsidRPr="00254706" w:rsidRDefault="005B113D" w:rsidP="005B113D">
      <w:pPr>
        <w:tabs>
          <w:tab w:val="left" w:pos="413"/>
        </w:tabs>
        <w:jc w:val="center"/>
        <w:rPr>
          <w:sz w:val="24"/>
          <w:szCs w:val="24"/>
        </w:rPr>
      </w:pP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5B113D" w:rsidRPr="00254706" w:rsidTr="006A151E">
        <w:trPr>
          <w:trHeight w:val="731"/>
        </w:trPr>
        <w:tc>
          <w:tcPr>
            <w:tcW w:w="3686" w:type="dxa"/>
            <w:hideMark/>
          </w:tcPr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</w:t>
            </w:r>
            <w:r w:rsidRPr="002547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ячеслав</w:t>
            </w:r>
            <w:proofErr w:type="spellEnd"/>
            <w:r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5670" w:type="dxa"/>
            <w:hideMark/>
          </w:tcPr>
          <w:p w:rsidR="005B113D" w:rsidRDefault="005B113D" w:rsidP="006A151E">
            <w:pPr>
              <w:tabs>
                <w:tab w:val="left" w:pos="413"/>
              </w:tabs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 xml:space="preserve">голова обласної державної адміністрації, </w:t>
            </w:r>
            <w:r w:rsidRPr="00254706">
              <w:rPr>
                <w:i/>
                <w:sz w:val="28"/>
                <w:szCs w:val="28"/>
              </w:rPr>
              <w:t>співголова організаційного комітету</w:t>
            </w:r>
            <w:r w:rsidRPr="00254706">
              <w:rPr>
                <w:sz w:val="28"/>
                <w:szCs w:val="28"/>
              </w:rPr>
              <w:t>;</w:t>
            </w:r>
          </w:p>
          <w:p w:rsidR="005B113D" w:rsidRPr="00254706" w:rsidRDefault="005B113D" w:rsidP="006A151E">
            <w:pPr>
              <w:tabs>
                <w:tab w:val="left" w:pos="413"/>
              </w:tabs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54706" w:rsidTr="006A151E">
        <w:trPr>
          <w:trHeight w:val="669"/>
        </w:trPr>
        <w:tc>
          <w:tcPr>
            <w:tcW w:w="3686" w:type="dxa"/>
            <w:hideMark/>
          </w:tcPr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</w:t>
            </w:r>
            <w:r w:rsidRPr="002547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Олена Борисівна</w:t>
            </w:r>
          </w:p>
        </w:tc>
        <w:tc>
          <w:tcPr>
            <w:tcW w:w="5670" w:type="dxa"/>
            <w:hideMark/>
          </w:tcPr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 xml:space="preserve">голова обласної ради, </w:t>
            </w:r>
            <w:r w:rsidRPr="00254706">
              <w:rPr>
                <w:i/>
                <w:sz w:val="28"/>
                <w:szCs w:val="28"/>
              </w:rPr>
              <w:t xml:space="preserve">співголова організаційного комітету </w:t>
            </w:r>
            <w:r w:rsidRPr="00254706">
              <w:rPr>
                <w:sz w:val="28"/>
                <w:szCs w:val="28"/>
              </w:rPr>
              <w:t>(за згодою);</w:t>
            </w: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54706" w:rsidTr="006A151E">
        <w:tc>
          <w:tcPr>
            <w:tcW w:w="3686" w:type="dxa"/>
            <w:hideMark/>
          </w:tcPr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ЗАМАЙ</w:t>
            </w:r>
            <w:r w:rsidRPr="002547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Людмила Михайлівна</w:t>
            </w:r>
            <w:r w:rsidRPr="00254706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670" w:type="dxa"/>
            <w:hideMark/>
          </w:tcPr>
          <w:p w:rsidR="005B113D" w:rsidRDefault="005B113D" w:rsidP="006A151E">
            <w:pPr>
              <w:spacing w:before="40" w:after="40"/>
              <w:jc w:val="both"/>
              <w:rPr>
                <w:i/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 xml:space="preserve">директор Департаменту культури і туризму, національностей та релігій обласної державної адміністрації, </w:t>
            </w:r>
            <w:r w:rsidRPr="00254706">
              <w:rPr>
                <w:i/>
                <w:iCs/>
                <w:sz w:val="28"/>
                <w:szCs w:val="28"/>
              </w:rPr>
              <w:t>секретар організаційного комітету</w:t>
            </w:r>
            <w:r w:rsidRPr="00254706">
              <w:rPr>
                <w:i/>
                <w:sz w:val="28"/>
                <w:szCs w:val="28"/>
              </w:rPr>
              <w:t>;</w:t>
            </w:r>
          </w:p>
          <w:p w:rsidR="00E12D62" w:rsidRPr="00254706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54706" w:rsidTr="006A151E">
        <w:trPr>
          <w:trHeight w:val="606"/>
        </w:trPr>
        <w:tc>
          <w:tcPr>
            <w:tcW w:w="3686" w:type="dxa"/>
          </w:tcPr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Атрошенко</w:t>
            </w:r>
            <w:r w:rsidRPr="00254706">
              <w:rPr>
                <w:caps/>
                <w:sz w:val="28"/>
                <w:szCs w:val="28"/>
              </w:rPr>
              <w:br/>
            </w:r>
            <w:r w:rsidRPr="00254706">
              <w:rPr>
                <w:sz w:val="28"/>
                <w:szCs w:val="28"/>
              </w:rPr>
              <w:t>Владислав Анатолійович</w:t>
            </w:r>
          </w:p>
        </w:tc>
        <w:tc>
          <w:tcPr>
            <w:tcW w:w="5670" w:type="dxa"/>
          </w:tcPr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 xml:space="preserve">Чернігівський міський голова </w:t>
            </w:r>
            <w:r w:rsidRPr="00254706">
              <w:rPr>
                <w:bCs/>
                <w:iCs/>
                <w:sz w:val="28"/>
                <w:szCs w:val="28"/>
              </w:rPr>
              <w:t>(за згодою)</w:t>
            </w:r>
            <w:r w:rsidRPr="00254706">
              <w:rPr>
                <w:sz w:val="28"/>
                <w:szCs w:val="28"/>
              </w:rPr>
              <w:t>;</w:t>
            </w:r>
          </w:p>
          <w:p w:rsidR="00E12D62" w:rsidRPr="00254706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54706" w:rsidTr="006A151E">
        <w:trPr>
          <w:trHeight w:val="637"/>
        </w:trPr>
        <w:tc>
          <w:tcPr>
            <w:tcW w:w="3686" w:type="dxa"/>
          </w:tcPr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Бондар</w:t>
            </w:r>
            <w:r w:rsidRPr="00254706">
              <w:rPr>
                <w:caps/>
                <w:sz w:val="28"/>
                <w:szCs w:val="28"/>
              </w:rPr>
              <w:br/>
            </w:r>
            <w:r w:rsidRPr="00254706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5670" w:type="dxa"/>
            <w:hideMark/>
          </w:tcPr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туризму та промоції міста управління культури та туризму Чернігівської міської ради, кандидат історичних наук</w:t>
            </w:r>
            <w:r w:rsidRPr="00254706">
              <w:rPr>
                <w:sz w:val="28"/>
                <w:szCs w:val="28"/>
              </w:rPr>
              <w:t xml:space="preserve"> (за згодою);</w:t>
            </w:r>
          </w:p>
        </w:tc>
      </w:tr>
      <w:tr w:rsidR="005B113D" w:rsidRPr="00254706" w:rsidTr="006A151E">
        <w:trPr>
          <w:trHeight w:val="824"/>
        </w:trPr>
        <w:tc>
          <w:tcPr>
            <w:tcW w:w="3686" w:type="dxa"/>
            <w:hideMark/>
          </w:tcPr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ВАНЖУЛА </w:t>
            </w:r>
          </w:p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>Оле</w:t>
            </w:r>
            <w:r>
              <w:rPr>
                <w:sz w:val="28"/>
                <w:szCs w:val="28"/>
              </w:rPr>
              <w:t>на</w:t>
            </w:r>
            <w:r w:rsidRPr="00254706">
              <w:rPr>
                <w:sz w:val="28"/>
                <w:szCs w:val="28"/>
              </w:rPr>
              <w:t xml:space="preserve"> Микола</w:t>
            </w:r>
            <w:r>
              <w:rPr>
                <w:sz w:val="28"/>
                <w:szCs w:val="28"/>
              </w:rPr>
              <w:t>ївна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Воробей</w:t>
            </w:r>
            <w:r w:rsidRPr="00254706">
              <w:rPr>
                <w:caps/>
                <w:sz w:val="28"/>
                <w:szCs w:val="28"/>
              </w:rPr>
              <w:br/>
            </w:r>
            <w:r w:rsidRPr="00254706">
              <w:rPr>
                <w:sz w:val="28"/>
                <w:szCs w:val="28"/>
              </w:rPr>
              <w:t>Раїса Борисівна</w:t>
            </w:r>
          </w:p>
        </w:tc>
        <w:tc>
          <w:tcPr>
            <w:tcW w:w="5670" w:type="dxa"/>
            <w:hideMark/>
          </w:tcPr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генерального директора з наукової</w:t>
            </w: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культурно-просвітницької роботи Національного архітектурно-історичного заповідника «Чернігів стародавній» (за згодою);</w:t>
            </w: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>директор Державного архіву Чернігівської області;</w:t>
            </w: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71A28" w:rsidTr="006A151E">
        <w:trPr>
          <w:trHeight w:val="992"/>
        </w:trPr>
        <w:tc>
          <w:tcPr>
            <w:tcW w:w="3686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1672DE" w:rsidRDefault="001672DE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  <w:highlight w:val="green"/>
              </w:rPr>
            </w:pPr>
            <w:r w:rsidRPr="00254706">
              <w:rPr>
                <w:caps/>
                <w:sz w:val="28"/>
                <w:szCs w:val="28"/>
              </w:rPr>
              <w:t>Коваленко</w:t>
            </w:r>
            <w:r w:rsidRPr="00254706">
              <w:rPr>
                <w:sz w:val="28"/>
                <w:szCs w:val="28"/>
              </w:rPr>
              <w:br/>
              <w:t>Олександр Борисович</w:t>
            </w:r>
          </w:p>
          <w:p w:rsidR="005B113D" w:rsidRPr="00EA642A" w:rsidRDefault="005B113D" w:rsidP="006A151E">
            <w:pPr>
              <w:rPr>
                <w:sz w:val="28"/>
                <w:szCs w:val="28"/>
                <w:highlight w:val="green"/>
              </w:rPr>
            </w:pPr>
          </w:p>
          <w:p w:rsidR="005B113D" w:rsidRDefault="005B113D" w:rsidP="006A151E">
            <w:pPr>
              <w:rPr>
                <w:sz w:val="28"/>
                <w:szCs w:val="28"/>
                <w:highlight w:val="green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  <w:highlight w:val="green"/>
              </w:rPr>
            </w:pPr>
            <w:r w:rsidRPr="00254706">
              <w:rPr>
                <w:caps/>
                <w:sz w:val="28"/>
                <w:szCs w:val="28"/>
              </w:rPr>
              <w:t>К</w:t>
            </w:r>
            <w:r>
              <w:rPr>
                <w:caps/>
                <w:sz w:val="28"/>
                <w:szCs w:val="28"/>
              </w:rPr>
              <w:t>ОНДРАТЬЄВ</w:t>
            </w:r>
            <w:r w:rsidRPr="002547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Ігор Вікторович</w:t>
            </w:r>
          </w:p>
          <w:p w:rsidR="005B113D" w:rsidRPr="00EA642A" w:rsidRDefault="005B113D" w:rsidP="006A151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5670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1672DE" w:rsidRDefault="001672DE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 xml:space="preserve">директор навчально-наукового інституту історії, етнології та правознавства імені О.М. Лазаревського Національного  </w:t>
            </w:r>
            <w:r w:rsidRPr="00254706">
              <w:rPr>
                <w:sz w:val="28"/>
                <w:szCs w:val="28"/>
              </w:rPr>
              <w:lastRenderedPageBreak/>
              <w:t>університету «Чернігівський колегіум» імені Т.Г. Шевченка, кандидат історичних наук, професор (за згодою);</w:t>
            </w:r>
          </w:p>
          <w:p w:rsidR="005B113D" w:rsidRDefault="005B113D" w:rsidP="006A151E">
            <w:pPr>
              <w:tabs>
                <w:tab w:val="left" w:pos="1260"/>
              </w:tabs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доктор історичних наук, професор</w:t>
            </w:r>
            <w:r w:rsidRPr="00254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кафедри всесвітньої історії та міжнародних відносин </w:t>
            </w:r>
            <w:r w:rsidRPr="00254706">
              <w:rPr>
                <w:sz w:val="28"/>
                <w:szCs w:val="28"/>
              </w:rPr>
              <w:t>навчально-наукового інституту історії, етнології та правознавства імені О.М. Лазаревського Національного  університету «Чернігівський колегіум» імені Т.Г. Шевченка</w:t>
            </w:r>
            <w:r>
              <w:rPr>
                <w:sz w:val="28"/>
                <w:szCs w:val="28"/>
              </w:rPr>
              <w:t xml:space="preserve"> </w:t>
            </w:r>
            <w:r w:rsidRPr="00254706">
              <w:rPr>
                <w:sz w:val="28"/>
                <w:szCs w:val="28"/>
              </w:rPr>
              <w:t>(за згодою);</w:t>
            </w:r>
            <w:r>
              <w:rPr>
                <w:sz w:val="28"/>
                <w:szCs w:val="28"/>
              </w:rPr>
              <w:t xml:space="preserve">   </w:t>
            </w: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54706" w:rsidTr="006A151E">
        <w:trPr>
          <w:trHeight w:val="869"/>
        </w:trPr>
        <w:tc>
          <w:tcPr>
            <w:tcW w:w="3686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Конопацький</w:t>
            </w:r>
            <w:r w:rsidRPr="00254706">
              <w:rPr>
                <w:sz w:val="28"/>
                <w:szCs w:val="28"/>
              </w:rPr>
              <w:br/>
              <w:t>Микола Анатолійович</w:t>
            </w:r>
          </w:p>
        </w:tc>
        <w:tc>
          <w:tcPr>
            <w:tcW w:w="5670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>начальник Управління освіти і науки обласної державної адміністрації;</w:t>
            </w:r>
          </w:p>
        </w:tc>
      </w:tr>
      <w:tr w:rsidR="005B113D" w:rsidRPr="00254706" w:rsidTr="006A151E">
        <w:tc>
          <w:tcPr>
            <w:tcW w:w="3686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Лаєвський</w:t>
            </w:r>
            <w:r w:rsidRPr="00254706">
              <w:rPr>
                <w:sz w:val="28"/>
                <w:szCs w:val="28"/>
              </w:rPr>
              <w:br/>
              <w:t>Сергій Лазарович</w:t>
            </w:r>
          </w:p>
          <w:p w:rsidR="005B113D" w:rsidRDefault="005B113D" w:rsidP="006A151E">
            <w:pPr>
              <w:rPr>
                <w:sz w:val="28"/>
                <w:szCs w:val="28"/>
              </w:rPr>
            </w:pPr>
          </w:p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МАТЮК</w:t>
            </w:r>
            <w:r w:rsidRPr="002547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Олена Георгіївна</w:t>
            </w:r>
          </w:p>
          <w:p w:rsidR="005B113D" w:rsidRPr="00187298" w:rsidRDefault="005B113D" w:rsidP="006A15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>директор Чернігівського обласного історичного музею ім. В.В. Тарновського</w:t>
            </w:r>
            <w:r w:rsidRPr="00254706">
              <w:rPr>
                <w:sz w:val="28"/>
                <w:szCs w:val="28"/>
              </w:rPr>
              <w:br/>
              <w:t>(за згодою);</w:t>
            </w: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Новгород-Сіверського історико-культурного музею-заповідника «Слово о полку Ігоревім»</w:t>
            </w:r>
            <w:r w:rsidR="00BF425E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B113D" w:rsidRPr="00254706" w:rsidTr="006A151E">
        <w:trPr>
          <w:trHeight w:val="776"/>
        </w:trPr>
        <w:tc>
          <w:tcPr>
            <w:tcW w:w="3686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Москаленко</w:t>
            </w:r>
            <w:r w:rsidRPr="00254706">
              <w:rPr>
                <w:sz w:val="28"/>
                <w:szCs w:val="28"/>
              </w:rPr>
              <w:br/>
              <w:t>Ігор Іванович</w:t>
            </w:r>
          </w:p>
        </w:tc>
        <w:tc>
          <w:tcPr>
            <w:tcW w:w="5670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>голова Громадської ради при обласній державній адміністрації (за згодою);</w:t>
            </w: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5B113D" w:rsidRPr="00254706" w:rsidTr="006A151E">
        <w:tc>
          <w:tcPr>
            <w:tcW w:w="3686" w:type="dxa"/>
            <w:hideMark/>
          </w:tcPr>
          <w:p w:rsidR="005B113D" w:rsidRPr="00187298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187298">
              <w:rPr>
                <w:sz w:val="28"/>
                <w:szCs w:val="28"/>
              </w:rPr>
              <w:t>ТКАЧ</w:t>
            </w:r>
          </w:p>
          <w:p w:rsidR="005B113D" w:rsidRPr="00187298" w:rsidRDefault="005B113D" w:rsidP="006A151E">
            <w:pPr>
              <w:spacing w:before="40" w:after="40"/>
              <w:jc w:val="both"/>
              <w:rPr>
                <w:sz w:val="28"/>
                <w:szCs w:val="28"/>
                <w:highlight w:val="yellow"/>
              </w:rPr>
            </w:pPr>
            <w:r w:rsidRPr="00187298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5670" w:type="dxa"/>
            <w:hideMark/>
          </w:tcPr>
          <w:p w:rsidR="005B113D" w:rsidRPr="00187298" w:rsidRDefault="005B113D" w:rsidP="006A1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закладу «Чернігівський обласний художній музей імені Григорія Галагана»</w:t>
            </w:r>
            <w:r w:rsidR="00BF425E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B113D" w:rsidRPr="00254706" w:rsidTr="006A151E">
        <w:trPr>
          <w:trHeight w:val="1071"/>
        </w:trPr>
        <w:tc>
          <w:tcPr>
            <w:tcW w:w="3686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ХОМИЧ</w:t>
            </w:r>
            <w:r w:rsidRPr="002547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Володимир Кирилович</w:t>
            </w:r>
          </w:p>
        </w:tc>
        <w:tc>
          <w:tcPr>
            <w:tcW w:w="5670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</w:t>
            </w:r>
            <w:r w:rsidRPr="00254706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254706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254706">
              <w:rPr>
                <w:sz w:val="28"/>
                <w:szCs w:val="28"/>
              </w:rPr>
              <w:t xml:space="preserve"> Національного архітектурно-історичного заповідника «Чернігів Стародавній» (за згодою);</w:t>
            </w:r>
          </w:p>
        </w:tc>
      </w:tr>
      <w:tr w:rsidR="005B113D" w:rsidRPr="00271A28" w:rsidTr="006A151E">
        <w:tc>
          <w:tcPr>
            <w:tcW w:w="3686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caps/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caps/>
                <w:sz w:val="28"/>
                <w:szCs w:val="28"/>
              </w:rPr>
              <w:t>Черненко</w:t>
            </w:r>
            <w:r w:rsidRPr="00254706">
              <w:rPr>
                <w:sz w:val="28"/>
                <w:szCs w:val="28"/>
              </w:rPr>
              <w:br/>
              <w:t>Олена Євгеніївна</w:t>
            </w:r>
          </w:p>
        </w:tc>
        <w:tc>
          <w:tcPr>
            <w:tcW w:w="5670" w:type="dxa"/>
            <w:hideMark/>
          </w:tcPr>
          <w:p w:rsidR="00E12D62" w:rsidRDefault="00E12D62" w:rsidP="006A151E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5B113D" w:rsidRPr="00254706" w:rsidRDefault="005B113D" w:rsidP="006A151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254706">
              <w:rPr>
                <w:sz w:val="28"/>
                <w:szCs w:val="28"/>
              </w:rPr>
              <w:t>кандидат історичних наук, доцент кафедри археології, етнографії та краєзнавчо-туристичної роботи Національного університету «Чернігівський колегіум»</w:t>
            </w:r>
            <w:r>
              <w:rPr>
                <w:sz w:val="28"/>
                <w:szCs w:val="28"/>
              </w:rPr>
              <w:t xml:space="preserve"> імені Т.Г.Шевченка (за згодою);</w:t>
            </w:r>
          </w:p>
        </w:tc>
      </w:tr>
    </w:tbl>
    <w:p w:rsidR="005B113D" w:rsidRPr="00254706" w:rsidRDefault="005B113D" w:rsidP="005B113D">
      <w:pPr>
        <w:jc w:val="both"/>
        <w:rPr>
          <w:sz w:val="28"/>
          <w:szCs w:val="28"/>
        </w:rPr>
      </w:pPr>
    </w:p>
    <w:p w:rsidR="005B113D" w:rsidRPr="002A4582" w:rsidRDefault="005B113D" w:rsidP="005B113D">
      <w:pPr>
        <w:spacing w:before="40" w:after="40"/>
        <w:jc w:val="both"/>
        <w:rPr>
          <w:sz w:val="28"/>
          <w:szCs w:val="28"/>
        </w:rPr>
      </w:pPr>
      <w:r w:rsidRPr="007325CC">
        <w:rPr>
          <w:sz w:val="28"/>
          <w:szCs w:val="28"/>
        </w:rPr>
        <w:lastRenderedPageBreak/>
        <w:t xml:space="preserve">  </w:t>
      </w:r>
      <w:r w:rsidR="007C20AD">
        <w:rPr>
          <w:sz w:val="28"/>
          <w:szCs w:val="28"/>
        </w:rPr>
        <w:t xml:space="preserve">    </w:t>
      </w:r>
      <w:r>
        <w:rPr>
          <w:sz w:val="28"/>
          <w:szCs w:val="28"/>
        </w:rPr>
        <w:t>ШЕРСТЮК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7C20AD">
        <w:rPr>
          <w:sz w:val="28"/>
          <w:szCs w:val="28"/>
        </w:rPr>
        <w:t xml:space="preserve">   </w:t>
      </w:r>
      <w:r w:rsidRPr="002A4582">
        <w:rPr>
          <w:sz w:val="28"/>
          <w:szCs w:val="28"/>
        </w:rPr>
        <w:t xml:space="preserve">заступник голови обласної державної </w:t>
      </w:r>
    </w:p>
    <w:p w:rsidR="005B113D" w:rsidRDefault="005B113D" w:rsidP="007C20AD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0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Жанна Володимирівна              </w:t>
      </w:r>
      <w:r w:rsidR="00E12D62">
        <w:rPr>
          <w:sz w:val="28"/>
          <w:szCs w:val="28"/>
        </w:rPr>
        <w:t xml:space="preserve">адміністрації. </w:t>
      </w:r>
    </w:p>
    <w:p w:rsidR="00E12D62" w:rsidRDefault="00E12D62" w:rsidP="00E12D62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</w:t>
      </w:r>
    </w:p>
    <w:p w:rsidR="00E12D62" w:rsidRDefault="00E12D62" w:rsidP="00E12D62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</w:p>
    <w:p w:rsidR="00E12D62" w:rsidRDefault="00E12D62" w:rsidP="00E12D62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</w:p>
    <w:p w:rsidR="00E12D62" w:rsidRDefault="00E12D62" w:rsidP="00E12D62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</w:p>
    <w:p w:rsidR="00E12D62" w:rsidRDefault="00E12D62" w:rsidP="00E12D62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   В.о. директора Департаменту </w:t>
      </w:r>
    </w:p>
    <w:p w:rsidR="00E12D62" w:rsidRDefault="00E12D62" w:rsidP="00E12D62">
      <w:pPr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   </w:t>
      </w:r>
      <w:r w:rsidRPr="00F74781">
        <w:rPr>
          <w:rFonts w:ascii="UkrainianKudriashov" w:hAnsi="UkrainianKudriashov"/>
          <w:sz w:val="28"/>
          <w:szCs w:val="26"/>
        </w:rPr>
        <w:t>культури і туризму, національностей</w:t>
      </w:r>
    </w:p>
    <w:p w:rsidR="00E12D62" w:rsidRPr="00F74781" w:rsidRDefault="00E12D62" w:rsidP="00E12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90"/>
        </w:tabs>
        <w:autoSpaceDE w:val="0"/>
        <w:autoSpaceDN w:val="0"/>
        <w:jc w:val="both"/>
        <w:rPr>
          <w:rFonts w:ascii="UkrainianKudriashov" w:hAnsi="UkrainianKudriashov"/>
          <w:sz w:val="28"/>
          <w:szCs w:val="26"/>
        </w:rPr>
      </w:pPr>
      <w:r>
        <w:rPr>
          <w:rFonts w:ascii="UkrainianKudriashov" w:hAnsi="UkrainianKudriashov"/>
          <w:sz w:val="28"/>
          <w:szCs w:val="26"/>
        </w:rPr>
        <w:t xml:space="preserve">      та </w:t>
      </w:r>
      <w:r w:rsidRPr="00F74781">
        <w:rPr>
          <w:rFonts w:ascii="UkrainianKudriashov" w:hAnsi="UkrainianKudriashov"/>
          <w:sz w:val="28"/>
          <w:szCs w:val="26"/>
        </w:rPr>
        <w:t>релігій облдержадміністрації</w:t>
      </w:r>
      <w:r>
        <w:rPr>
          <w:rFonts w:ascii="UkrainianKudriashov" w:hAnsi="UkrainianKudriashov"/>
          <w:sz w:val="28"/>
          <w:szCs w:val="26"/>
        </w:rPr>
        <w:tab/>
      </w:r>
      <w:r>
        <w:rPr>
          <w:rFonts w:ascii="UkrainianKudriashov" w:hAnsi="UkrainianKudriashov"/>
          <w:sz w:val="28"/>
          <w:szCs w:val="26"/>
        </w:rPr>
        <w:tab/>
        <w:t>Павло ВЕСЕЛОВ</w:t>
      </w:r>
    </w:p>
    <w:p w:rsidR="00E12D62" w:rsidRPr="007C20AD" w:rsidRDefault="00E12D62" w:rsidP="007C20AD">
      <w:pPr>
        <w:spacing w:before="40" w:after="40"/>
        <w:jc w:val="both"/>
        <w:rPr>
          <w:sz w:val="28"/>
          <w:szCs w:val="28"/>
        </w:rPr>
      </w:pPr>
    </w:p>
    <w:sectPr w:rsidR="00E12D62" w:rsidRPr="007C20AD" w:rsidSect="00E12D62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Kudriashov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3D"/>
    <w:rsid w:val="001672DE"/>
    <w:rsid w:val="004254B0"/>
    <w:rsid w:val="0050493D"/>
    <w:rsid w:val="005B113D"/>
    <w:rsid w:val="007C20AD"/>
    <w:rsid w:val="00BF425E"/>
    <w:rsid w:val="00D34723"/>
    <w:rsid w:val="00E1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2</cp:revision>
  <dcterms:created xsi:type="dcterms:W3CDTF">2021-10-01T09:46:00Z</dcterms:created>
  <dcterms:modified xsi:type="dcterms:W3CDTF">2021-10-01T09:46:00Z</dcterms:modified>
</cp:coreProperties>
</file>