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355B9F" w:rsidTr="00B27C14">
        <w:tc>
          <w:tcPr>
            <w:tcW w:w="3708" w:type="dxa"/>
          </w:tcPr>
          <w:p w:rsidR="00355B9F" w:rsidRPr="00D91550" w:rsidRDefault="00355B9F" w:rsidP="00B27C1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 w:rsidRPr="00340928">
              <w:rPr>
                <w:sz w:val="24"/>
                <w:szCs w:val="24"/>
              </w:rPr>
              <w:t>Додаток</w:t>
            </w:r>
            <w:r w:rsidRPr="00340928">
              <w:rPr>
                <w:sz w:val="28"/>
                <w:szCs w:val="28"/>
              </w:rPr>
              <w:t> </w:t>
            </w:r>
            <w:r w:rsidR="00340928" w:rsidRPr="0004562C">
              <w:rPr>
                <w:sz w:val="24"/>
                <w:szCs w:val="24"/>
              </w:rPr>
              <w:t>5</w:t>
            </w:r>
          </w:p>
          <w:p w:rsidR="00355B9F" w:rsidRPr="00D91550" w:rsidRDefault="00355B9F" w:rsidP="00B27C14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 w:rsidRPr="00D91550">
              <w:rPr>
                <w:sz w:val="24"/>
                <w:szCs w:val="24"/>
              </w:rPr>
              <w:t xml:space="preserve">до </w:t>
            </w:r>
            <w:r w:rsidRPr="00D91550">
              <w:rPr>
                <w:color w:val="000000"/>
                <w:sz w:val="24"/>
                <w:szCs w:val="24"/>
              </w:rPr>
              <w:t xml:space="preserve">Порядку здійснення внутрішньої оцінки якості внутрішнього аудиту </w:t>
            </w:r>
          </w:p>
          <w:p w:rsidR="00355B9F" w:rsidRPr="00D91550" w:rsidRDefault="00355B9F" w:rsidP="00340928">
            <w:pPr>
              <w:tabs>
                <w:tab w:val="left" w:pos="3374"/>
                <w:tab w:val="left" w:pos="5848"/>
              </w:tabs>
              <w:jc w:val="both"/>
              <w:rPr>
                <w:sz w:val="24"/>
                <w:szCs w:val="24"/>
              </w:rPr>
            </w:pPr>
            <w:r w:rsidRPr="002A28B8">
              <w:rPr>
                <w:sz w:val="24"/>
                <w:szCs w:val="24"/>
              </w:rPr>
              <w:t xml:space="preserve">(пункт </w:t>
            </w:r>
            <w:r w:rsidR="00340928">
              <w:rPr>
                <w:sz w:val="24"/>
                <w:szCs w:val="24"/>
              </w:rPr>
              <w:t>14</w:t>
            </w:r>
            <w:r w:rsidRPr="002A28B8">
              <w:rPr>
                <w:sz w:val="24"/>
                <w:szCs w:val="24"/>
              </w:rPr>
              <w:t xml:space="preserve"> розділу </w:t>
            </w:r>
            <w:r w:rsidR="00340928">
              <w:rPr>
                <w:sz w:val="24"/>
                <w:szCs w:val="24"/>
              </w:rPr>
              <w:t>І</w:t>
            </w:r>
            <w:r w:rsidRPr="002A28B8">
              <w:rPr>
                <w:sz w:val="24"/>
                <w:szCs w:val="24"/>
                <w:lang w:val="en-US"/>
              </w:rPr>
              <w:t>V</w:t>
            </w:r>
            <w:r w:rsidRPr="002A28B8">
              <w:rPr>
                <w:sz w:val="24"/>
                <w:szCs w:val="24"/>
              </w:rPr>
              <w:t>)</w:t>
            </w:r>
          </w:p>
        </w:tc>
      </w:tr>
    </w:tbl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8"/>
          <w:szCs w:val="28"/>
          <w:lang w:eastAsia="ru-RU"/>
        </w:rPr>
      </w:pPr>
      <w:bookmarkStart w:id="0" w:name="_GoBack"/>
      <w:bookmarkEnd w:id="0"/>
    </w:p>
    <w:p w:rsidR="00355B9F" w:rsidRDefault="00355B9F" w:rsidP="00355B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Анкета для здійснення заходів постійного моніторингу </w:t>
      </w:r>
    </w:p>
    <w:p w:rsidR="00355B9F" w:rsidRPr="00355B9F" w:rsidRDefault="00566B17" w:rsidP="00566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</w:t>
      </w:r>
      <w:r w:rsidR="00355B9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під час проведення внутрішнього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аудиту</w:t>
      </w:r>
      <w:r w:rsidR="00355B9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_________________________________________________________________________________________________________________</w:t>
      </w:r>
      <w:r w:rsidR="00355B9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_______________________</w:t>
      </w:r>
    </w:p>
    <w:p w:rsidR="00355B9F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B9F" w:rsidRPr="006E098E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417"/>
        <w:gridCol w:w="2269"/>
        <w:gridCol w:w="1474"/>
      </w:tblGrid>
      <w:tr w:rsidR="00355B9F" w:rsidRPr="006E098E" w:rsidTr="00B27C14">
        <w:trPr>
          <w:trHeight w:val="903"/>
        </w:trPr>
        <w:tc>
          <w:tcPr>
            <w:tcW w:w="675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8E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28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</w:p>
        </w:tc>
        <w:tc>
          <w:tcPr>
            <w:tcW w:w="1417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Висновок (так/ні)</w:t>
            </w:r>
          </w:p>
        </w:tc>
        <w:tc>
          <w:tcPr>
            <w:tcW w:w="2269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Надані рекомендації</w:t>
            </w:r>
          </w:p>
        </w:tc>
        <w:tc>
          <w:tcPr>
            <w:tcW w:w="1474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355B9F" w:rsidRPr="006E098E" w:rsidTr="00B27C14">
        <w:tc>
          <w:tcPr>
            <w:tcW w:w="675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55B9F" w:rsidRPr="00B17385" w:rsidRDefault="00B17385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385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питань для моніторингу процесу планування аудиторського завдання</w:t>
            </w:r>
          </w:p>
        </w:tc>
        <w:tc>
          <w:tcPr>
            <w:tcW w:w="1417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Pr="006E098E" w:rsidRDefault="00355B9F" w:rsidP="0035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Pr="006E098E" w:rsidRDefault="00B17385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55B9F" w:rsidRPr="006E098E" w:rsidRDefault="00B17385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попереднє вивчення об’єкта аудиту та питань, що з ним пов’язані </w:t>
            </w:r>
          </w:p>
        </w:tc>
        <w:tc>
          <w:tcPr>
            <w:tcW w:w="1417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Pr="006E098E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Pr="006E098E" w:rsidRDefault="00355B9F" w:rsidP="0035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Default="00B17385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55B9F" w:rsidRDefault="00B27C14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Визначено обсяг і питання внутрішнього аудиту, а також критерії оцінки, які застосовуватимуться під час його виконання</w:t>
            </w:r>
          </w:p>
        </w:tc>
        <w:tc>
          <w:tcPr>
            <w:tcW w:w="1417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Default="00B27C14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55B9F" w:rsidRDefault="00B27C14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Сформовано цілі внутрішнього аудиту</w:t>
            </w:r>
          </w:p>
        </w:tc>
        <w:tc>
          <w:tcPr>
            <w:tcW w:w="1417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Default="00B27C14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55B9F" w:rsidRDefault="00B27C14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 усі необхідні процедури складання, узгодження і затвердження програм</w:t>
            </w:r>
            <w:r w:rsidR="00F976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аудиту</w:t>
            </w:r>
          </w:p>
        </w:tc>
        <w:tc>
          <w:tcPr>
            <w:tcW w:w="1417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Default="00B27C14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55B9F" w:rsidRDefault="00F97602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Визначений обсяг робіт достатній для досягнення цілей аудиту</w:t>
            </w:r>
          </w:p>
        </w:tc>
        <w:tc>
          <w:tcPr>
            <w:tcW w:w="1417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F" w:rsidRPr="006E098E" w:rsidTr="00B27C14">
        <w:tc>
          <w:tcPr>
            <w:tcW w:w="675" w:type="dxa"/>
          </w:tcPr>
          <w:p w:rsidR="00355B9F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8" w:type="dxa"/>
          </w:tcPr>
          <w:p w:rsidR="00355B9F" w:rsidRPr="00F97602" w:rsidRDefault="00F97602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97602">
              <w:rPr>
                <w:rFonts w:ascii="Times New Roman" w:hAnsi="Times New Roman" w:cs="Times New Roman"/>
                <w:i/>
              </w:rPr>
              <w:t>інші питання</w:t>
            </w:r>
            <w:r>
              <w:rPr>
                <w:rFonts w:ascii="Times New Roman" w:hAnsi="Times New Roman" w:cs="Times New Roman"/>
                <w:i/>
              </w:rPr>
              <w:t xml:space="preserve"> для моніторингу дій на стадії планування аудиторського завдання</w:t>
            </w:r>
            <w:r w:rsidRPr="00F9760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55B9F" w:rsidRDefault="00355B9F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602" w:rsidRPr="00B17385" w:rsidRDefault="00F97602" w:rsidP="00B81B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385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питань для моніторингу процесу </w:t>
            </w:r>
            <w:r w:rsidR="00B81B79">
              <w:rPr>
                <w:rFonts w:ascii="Times New Roman" w:hAnsi="Times New Roman" w:cs="Times New Roman"/>
                <w:i/>
                <w:sz w:val="24"/>
                <w:szCs w:val="24"/>
              </w:rPr>
              <w:t>здійснення аудиту</w:t>
            </w:r>
          </w:p>
        </w:tc>
        <w:tc>
          <w:tcPr>
            <w:tcW w:w="1417" w:type="dxa"/>
          </w:tcPr>
          <w:p w:rsidR="00F97602" w:rsidRDefault="00F97602" w:rsidP="00B81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B81B79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97602" w:rsidRDefault="00B81B79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Усі процедури виконано відповідно до затвердженої програми аудиту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B81B79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97602" w:rsidRDefault="00B81B79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Досліджено всі закріплені питання програми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B81B79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97602" w:rsidRDefault="00B81B79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Усі виконані етапи належним чином задокументовані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B81B79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97602" w:rsidRDefault="00B81B79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Використані методи і процедури відповідають вимогам внутрішніх документів та цілям дослідження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B81B79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97602" w:rsidRDefault="00B81B79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Зібрано достатню доказову базу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обґрунтування висновків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02" w:rsidRPr="006E098E" w:rsidTr="00B27C14">
        <w:tc>
          <w:tcPr>
            <w:tcW w:w="675" w:type="dxa"/>
          </w:tcPr>
          <w:p w:rsidR="00F97602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F97602" w:rsidRDefault="00D11C98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Складено необхідні робочі документи</w:t>
            </w:r>
          </w:p>
        </w:tc>
        <w:tc>
          <w:tcPr>
            <w:tcW w:w="1417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7602" w:rsidRDefault="00F97602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D11C98" w:rsidP="00F6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8" w:type="dxa"/>
          </w:tcPr>
          <w:p w:rsidR="00D11C98" w:rsidRPr="00F97602" w:rsidRDefault="00D11C98" w:rsidP="00D11C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97602">
              <w:rPr>
                <w:rFonts w:ascii="Times New Roman" w:hAnsi="Times New Roman" w:cs="Times New Roman"/>
                <w:i/>
              </w:rPr>
              <w:t>інші питання</w:t>
            </w:r>
            <w:r>
              <w:rPr>
                <w:rFonts w:ascii="Times New Roman" w:hAnsi="Times New Roman" w:cs="Times New Roman"/>
                <w:i/>
              </w:rPr>
              <w:t xml:space="preserve"> для моніторингу дій на стадії безпосередньо проведення внутрішнього аудиту</w:t>
            </w:r>
            <w:r w:rsidRPr="00F9760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1C98" w:rsidRPr="00B17385" w:rsidRDefault="00D11C98" w:rsidP="00D11C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7385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питань для моніторингу процесу реалізації результатів проведеного аудиту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11C98" w:rsidRDefault="00D11C98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="006705C1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аудиторського звіту своєчасно надано для ознайомлення відповідальним за діяльність 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11C98" w:rsidRDefault="00E020FE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Надані аудиторські рекомендації стосуються усіх виявлених порушень та недоліків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11C98" w:rsidRDefault="00E020FE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Надані аудиторські рекомендації відповідають вимогам Стандартів та внутрішніх документів (конструктивні, практичні, реальні до впровадження, визначають очікувані результати тощо)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98" w:rsidRPr="006E098E" w:rsidTr="00B27C14">
        <w:tc>
          <w:tcPr>
            <w:tcW w:w="675" w:type="dxa"/>
          </w:tcPr>
          <w:p w:rsidR="00D11C98" w:rsidRDefault="00E020FE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11C98" w:rsidRDefault="00E020FE" w:rsidP="00B2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Коментарі відповідальних за діяльність осіб розглянуто вчасно та в повному обсязі з урахуванням встановлених вимог </w:t>
            </w:r>
          </w:p>
        </w:tc>
        <w:tc>
          <w:tcPr>
            <w:tcW w:w="1417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D11C98" w:rsidRDefault="00D11C98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0FE" w:rsidRPr="006E098E" w:rsidTr="00B27C14">
        <w:tc>
          <w:tcPr>
            <w:tcW w:w="675" w:type="dxa"/>
          </w:tcPr>
          <w:p w:rsidR="00E020FE" w:rsidRDefault="00E020FE" w:rsidP="00F62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828" w:type="dxa"/>
          </w:tcPr>
          <w:p w:rsidR="00E020FE" w:rsidRPr="00F97602" w:rsidRDefault="00E020FE" w:rsidP="00E020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97602">
              <w:rPr>
                <w:rFonts w:ascii="Times New Roman" w:hAnsi="Times New Roman" w:cs="Times New Roman"/>
                <w:i/>
              </w:rPr>
              <w:t>інші питання</w:t>
            </w:r>
            <w:r>
              <w:rPr>
                <w:rFonts w:ascii="Times New Roman" w:hAnsi="Times New Roman" w:cs="Times New Roman"/>
                <w:i/>
              </w:rPr>
              <w:t xml:space="preserve"> для моніторингу дій на стадії реалізації результатів внутрішнього аудиту</w:t>
            </w:r>
            <w:r w:rsidRPr="00F9760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E020FE" w:rsidRDefault="00E020FE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020FE" w:rsidRDefault="00E020FE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20FE" w:rsidRDefault="00E020FE" w:rsidP="00B2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9F" w:rsidRPr="006E098E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B9F" w:rsidRPr="006E098E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B9F" w:rsidRPr="006E098E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5B9F" w:rsidRPr="006E098E" w:rsidRDefault="00355B9F" w:rsidP="0035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0FE" w:rsidRDefault="00E020FE" w:rsidP="00355B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Посада особи, що</w:t>
      </w:r>
    </w:p>
    <w:p w:rsidR="00355B9F" w:rsidRPr="006E098E" w:rsidRDefault="00E020FE" w:rsidP="00355B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здійснювала моніторинг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355B9F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</w:t>
      </w:r>
      <w:r w:rsidR="00355B9F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355B9F"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355B9F"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="00355B9F" w:rsidRPr="006E098E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355B9F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355B9F" w:rsidRPr="006E098E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</w:p>
    <w:p w:rsidR="00355B9F" w:rsidRPr="00F107A4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E020FE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(підпис)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 w:rsidR="00E020FE">
        <w:rPr>
          <w:rFonts w:ascii="Times New Roman" w:hAnsi="Times New Roman" w:cs="Times New Roman"/>
          <w:sz w:val="20"/>
          <w:szCs w:val="20"/>
          <w:lang w:eastAsia="en-US"/>
        </w:rPr>
        <w:t xml:space="preserve">  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(Власне ім’я ПРІЗВИЩЕ)</w:t>
      </w:r>
    </w:p>
    <w:p w:rsidR="00355B9F" w:rsidRDefault="00355B9F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020FE" w:rsidRPr="006E098E" w:rsidRDefault="00E020FE" w:rsidP="00355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0FE" w:rsidRDefault="00E020FE" w:rsidP="00E020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Керівник </w:t>
      </w:r>
      <w:r w:rsidR="003F57A7">
        <w:rPr>
          <w:rFonts w:ascii="Times New Roman" w:hAnsi="Times New Roman" w:cs="Times New Roman"/>
          <w:sz w:val="28"/>
          <w:szCs w:val="28"/>
          <w:lang w:eastAsia="en-US"/>
        </w:rPr>
        <w:t>відділу</w:t>
      </w:r>
    </w:p>
    <w:p w:rsidR="00E020FE" w:rsidRPr="006E098E" w:rsidRDefault="00E020FE" w:rsidP="00E020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внутрішнього аудиту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</w:t>
      </w:r>
      <w:r w:rsidRPr="006E098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  <w:r w:rsidRPr="006E098E">
        <w:rPr>
          <w:rFonts w:ascii="Times New Roman" w:hAnsi="Times New Roman" w:cs="Times New Roman"/>
          <w:sz w:val="24"/>
          <w:szCs w:val="24"/>
          <w:lang w:eastAsia="en-US"/>
        </w:rPr>
        <w:t>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6E098E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</w:p>
    <w:p w:rsidR="00E020FE" w:rsidRPr="00F107A4" w:rsidRDefault="00E020FE" w:rsidP="00E020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(підпис)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</w:t>
      </w:r>
      <w:r w:rsidRPr="00F107A4">
        <w:rPr>
          <w:rFonts w:ascii="Times New Roman" w:hAnsi="Times New Roman" w:cs="Times New Roman"/>
          <w:sz w:val="20"/>
          <w:szCs w:val="20"/>
          <w:lang w:eastAsia="en-US"/>
        </w:rPr>
        <w:t xml:space="preserve"> (Власне ім’я ПРІЗВИЩЕ)</w:t>
      </w: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p w:rsidR="00355B9F" w:rsidRDefault="00355B9F" w:rsidP="00355B9F">
      <w:pPr>
        <w:jc w:val="both"/>
        <w:rPr>
          <w:sz w:val="24"/>
          <w:szCs w:val="24"/>
          <w:lang w:eastAsia="en-US"/>
        </w:rPr>
      </w:pPr>
    </w:p>
    <w:sectPr w:rsidR="00355B9F" w:rsidSect="003E62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52"/>
    <w:rsid w:val="0004562C"/>
    <w:rsid w:val="000F3CBD"/>
    <w:rsid w:val="002A28B8"/>
    <w:rsid w:val="002B3286"/>
    <w:rsid w:val="00340928"/>
    <w:rsid w:val="00355B9F"/>
    <w:rsid w:val="003E62CE"/>
    <w:rsid w:val="003F57A7"/>
    <w:rsid w:val="00533856"/>
    <w:rsid w:val="00566B17"/>
    <w:rsid w:val="006705C1"/>
    <w:rsid w:val="006A47FB"/>
    <w:rsid w:val="00812F52"/>
    <w:rsid w:val="009444D7"/>
    <w:rsid w:val="00B17385"/>
    <w:rsid w:val="00B27C14"/>
    <w:rsid w:val="00B63572"/>
    <w:rsid w:val="00B81B79"/>
    <w:rsid w:val="00D11C98"/>
    <w:rsid w:val="00D91550"/>
    <w:rsid w:val="00E020FE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О.С. Буштрук</dc:creator>
  <cp:lastModifiedBy>Олена Коросташовець</cp:lastModifiedBy>
  <cp:revision>21</cp:revision>
  <dcterms:created xsi:type="dcterms:W3CDTF">2020-09-25T11:07:00Z</dcterms:created>
  <dcterms:modified xsi:type="dcterms:W3CDTF">2021-02-10T13:41:00Z</dcterms:modified>
</cp:coreProperties>
</file>