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68" w:rsidRDefault="00996A68" w:rsidP="0079397F">
      <w:pPr>
        <w:tabs>
          <w:tab w:val="left" w:pos="-595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48BE" w:rsidRPr="005E6258" w:rsidRDefault="00CC48BE" w:rsidP="0079397F">
      <w:pPr>
        <w:tabs>
          <w:tab w:val="left" w:pos="-595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397F" w:rsidRPr="005E62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625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CC48BE" w:rsidRPr="005E6258" w:rsidRDefault="0079397F" w:rsidP="0079397F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6A8D" w:rsidRPr="005E6258">
        <w:rPr>
          <w:rFonts w:ascii="Times New Roman" w:hAnsi="Times New Roman" w:cs="Times New Roman"/>
          <w:sz w:val="28"/>
          <w:szCs w:val="28"/>
        </w:rPr>
        <w:t>Р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озпорядження голови </w:t>
      </w:r>
      <w:r w:rsidRPr="005E6258">
        <w:rPr>
          <w:rFonts w:ascii="Times New Roman" w:hAnsi="Times New Roman" w:cs="Times New Roman"/>
          <w:sz w:val="28"/>
          <w:szCs w:val="28"/>
        </w:rPr>
        <w:t xml:space="preserve">обласної </w:t>
      </w:r>
    </w:p>
    <w:p w:rsidR="00CC48BE" w:rsidRPr="005E6258" w:rsidRDefault="00CC48BE" w:rsidP="0079397F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397F" w:rsidRPr="005E62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729C" w:rsidRPr="005E6258">
        <w:rPr>
          <w:rFonts w:ascii="Times New Roman" w:hAnsi="Times New Roman" w:cs="Times New Roman"/>
          <w:sz w:val="28"/>
          <w:szCs w:val="28"/>
        </w:rPr>
        <w:t xml:space="preserve">  </w:t>
      </w:r>
      <w:r w:rsidRPr="005E6258">
        <w:rPr>
          <w:rFonts w:ascii="Times New Roman" w:hAnsi="Times New Roman" w:cs="Times New Roman"/>
          <w:sz w:val="28"/>
          <w:szCs w:val="28"/>
        </w:rPr>
        <w:t>державної адміністрації</w:t>
      </w:r>
    </w:p>
    <w:p w:rsidR="00CC48BE" w:rsidRPr="005E6258" w:rsidRDefault="00CC48BE" w:rsidP="0079397F">
      <w:pPr>
        <w:tabs>
          <w:tab w:val="left" w:pos="65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06A8D" w:rsidRPr="005E6258">
        <w:rPr>
          <w:rFonts w:ascii="Times New Roman" w:hAnsi="Times New Roman" w:cs="Times New Roman"/>
          <w:sz w:val="28"/>
          <w:szCs w:val="28"/>
        </w:rPr>
        <w:t xml:space="preserve">   30 березня </w:t>
      </w:r>
      <w:r w:rsidRPr="005E6258">
        <w:rPr>
          <w:rFonts w:ascii="Times New Roman" w:hAnsi="Times New Roman" w:cs="Times New Roman"/>
          <w:sz w:val="28"/>
          <w:szCs w:val="28"/>
        </w:rPr>
        <w:t xml:space="preserve">2020 року № </w:t>
      </w:r>
      <w:r w:rsidR="00C06A8D" w:rsidRPr="005E6258">
        <w:rPr>
          <w:rFonts w:ascii="Times New Roman" w:hAnsi="Times New Roman" w:cs="Times New Roman"/>
          <w:sz w:val="28"/>
          <w:szCs w:val="28"/>
        </w:rPr>
        <w:t>194</w:t>
      </w:r>
    </w:p>
    <w:p w:rsidR="0079397F" w:rsidRDefault="0079397F" w:rsidP="008D1AE7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A68" w:rsidRPr="005E6258" w:rsidRDefault="00996A68" w:rsidP="008D1AE7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8BE" w:rsidRPr="005E6258" w:rsidRDefault="00CC48BE" w:rsidP="0079397F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bCs/>
          <w:sz w:val="28"/>
          <w:szCs w:val="28"/>
        </w:rPr>
        <w:t>КРИТЕРІЇ,</w:t>
      </w:r>
    </w:p>
    <w:p w:rsidR="0079397F" w:rsidRPr="005E6258" w:rsidRDefault="00CC48BE" w:rsidP="0079397F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6258">
        <w:rPr>
          <w:rFonts w:ascii="Times New Roman" w:hAnsi="Times New Roman" w:cs="Times New Roman"/>
          <w:bCs/>
          <w:sz w:val="28"/>
          <w:szCs w:val="28"/>
        </w:rPr>
        <w:t>за якими оцінюється ступінь (рівень) ризику від провадження діяльності </w:t>
      </w:r>
      <w:r w:rsidR="002D14B3" w:rsidRPr="005E6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66D" w:rsidRPr="005E6258">
        <w:rPr>
          <w:rFonts w:ascii="Times New Roman" w:hAnsi="Times New Roman" w:cs="Times New Roman"/>
          <w:bCs/>
          <w:sz w:val="28"/>
          <w:szCs w:val="28"/>
        </w:rPr>
        <w:t xml:space="preserve">Чернігівської </w:t>
      </w:r>
      <w:r w:rsidR="00E05233" w:rsidRPr="005E6258">
        <w:rPr>
          <w:rFonts w:ascii="Times New Roman" w:hAnsi="Times New Roman" w:cs="Times New Roman"/>
          <w:bCs/>
          <w:sz w:val="28"/>
          <w:szCs w:val="28"/>
        </w:rPr>
        <w:t>обл</w:t>
      </w:r>
      <w:r w:rsidR="0084766D" w:rsidRPr="005E6258">
        <w:rPr>
          <w:rFonts w:ascii="Times New Roman" w:hAnsi="Times New Roman" w:cs="Times New Roman"/>
          <w:bCs/>
          <w:sz w:val="28"/>
          <w:szCs w:val="28"/>
        </w:rPr>
        <w:t xml:space="preserve">асної </w:t>
      </w:r>
      <w:r w:rsidR="00E05233" w:rsidRPr="005E6258">
        <w:rPr>
          <w:rFonts w:ascii="Times New Roman" w:hAnsi="Times New Roman" w:cs="Times New Roman"/>
          <w:bCs/>
          <w:sz w:val="28"/>
          <w:szCs w:val="28"/>
        </w:rPr>
        <w:t>держа</w:t>
      </w:r>
      <w:r w:rsidR="0084766D" w:rsidRPr="005E6258">
        <w:rPr>
          <w:rFonts w:ascii="Times New Roman" w:hAnsi="Times New Roman" w:cs="Times New Roman"/>
          <w:bCs/>
          <w:sz w:val="28"/>
          <w:szCs w:val="28"/>
        </w:rPr>
        <w:t xml:space="preserve">вної </w:t>
      </w:r>
      <w:r w:rsidR="00C07F4B" w:rsidRPr="005E6258">
        <w:rPr>
          <w:rFonts w:ascii="Times New Roman" w:hAnsi="Times New Roman" w:cs="Times New Roman"/>
          <w:bCs/>
          <w:sz w:val="28"/>
          <w:szCs w:val="28"/>
        </w:rPr>
        <w:t>а</w:t>
      </w:r>
      <w:r w:rsidR="00E05233" w:rsidRPr="005E6258">
        <w:rPr>
          <w:rFonts w:ascii="Times New Roman" w:hAnsi="Times New Roman" w:cs="Times New Roman"/>
          <w:bCs/>
          <w:sz w:val="28"/>
          <w:szCs w:val="28"/>
        </w:rPr>
        <w:t>дміністрації</w:t>
      </w:r>
      <w:r w:rsidRPr="005E6258">
        <w:rPr>
          <w:rFonts w:ascii="Times New Roman" w:hAnsi="Times New Roman" w:cs="Times New Roman"/>
          <w:bCs/>
          <w:sz w:val="28"/>
          <w:szCs w:val="28"/>
        </w:rPr>
        <w:t>,</w:t>
      </w:r>
      <w:r w:rsidR="00A66D42" w:rsidRPr="005E6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4B3" w:rsidRPr="005E6258">
        <w:rPr>
          <w:rFonts w:ascii="Times New Roman" w:hAnsi="Times New Roman" w:cs="Times New Roman"/>
          <w:bCs/>
          <w:sz w:val="28"/>
          <w:szCs w:val="28"/>
        </w:rPr>
        <w:t xml:space="preserve">зокрема, </w:t>
      </w:r>
    </w:p>
    <w:p w:rsidR="0079397F" w:rsidRPr="005E6258" w:rsidRDefault="00E05233" w:rsidP="0079397F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6258">
        <w:rPr>
          <w:rFonts w:ascii="Times New Roman" w:hAnsi="Times New Roman" w:cs="Times New Roman"/>
          <w:bCs/>
          <w:sz w:val="28"/>
          <w:szCs w:val="28"/>
        </w:rPr>
        <w:t>її</w:t>
      </w:r>
      <w:r w:rsidR="002D14B3" w:rsidRPr="005E6258">
        <w:rPr>
          <w:rFonts w:ascii="Times New Roman" w:hAnsi="Times New Roman" w:cs="Times New Roman"/>
          <w:bCs/>
          <w:sz w:val="28"/>
          <w:szCs w:val="28"/>
        </w:rPr>
        <w:t xml:space="preserve"> апарату,</w:t>
      </w:r>
      <w:r w:rsidRPr="005E6258">
        <w:rPr>
          <w:rFonts w:ascii="Times New Roman" w:hAnsi="Times New Roman" w:cs="Times New Roman"/>
          <w:bCs/>
          <w:sz w:val="28"/>
          <w:szCs w:val="28"/>
        </w:rPr>
        <w:t xml:space="preserve"> структурних підрозділів, установ, закладів та підприємств</w:t>
      </w:r>
      <w:r w:rsidR="00CC48BE" w:rsidRPr="005E625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9397F" w:rsidRPr="005E6258" w:rsidRDefault="00CC48BE" w:rsidP="0079397F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6258">
        <w:rPr>
          <w:rFonts w:ascii="Times New Roman" w:hAnsi="Times New Roman" w:cs="Times New Roman"/>
          <w:bCs/>
          <w:sz w:val="28"/>
          <w:szCs w:val="28"/>
        </w:rPr>
        <w:t xml:space="preserve">що належать до сфери </w:t>
      </w:r>
      <w:r w:rsidR="00E05233" w:rsidRPr="005E6258">
        <w:rPr>
          <w:rFonts w:ascii="Times New Roman" w:hAnsi="Times New Roman" w:cs="Times New Roman"/>
          <w:bCs/>
          <w:sz w:val="28"/>
          <w:szCs w:val="28"/>
        </w:rPr>
        <w:t>її</w:t>
      </w:r>
      <w:r w:rsidRPr="005E6258">
        <w:rPr>
          <w:rFonts w:ascii="Times New Roman" w:hAnsi="Times New Roman" w:cs="Times New Roman"/>
          <w:bCs/>
          <w:sz w:val="28"/>
          <w:szCs w:val="28"/>
        </w:rPr>
        <w:t xml:space="preserve"> управління, здійснюється відбір об’єктів для проведення планових внутрішніх аудитів і визначається пріоритетність </w:t>
      </w:r>
    </w:p>
    <w:p w:rsidR="00D24013" w:rsidRPr="005E6258" w:rsidRDefault="00CC48BE" w:rsidP="0079397F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6258">
        <w:rPr>
          <w:rFonts w:ascii="Times New Roman" w:hAnsi="Times New Roman" w:cs="Times New Roman"/>
          <w:bCs/>
          <w:sz w:val="28"/>
          <w:szCs w:val="28"/>
        </w:rPr>
        <w:t>та періодичність проведення таких аудитів</w:t>
      </w:r>
    </w:p>
    <w:p w:rsidR="0079397F" w:rsidRPr="005E6258" w:rsidRDefault="0079397F" w:rsidP="0079397F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013" w:rsidRPr="005E6258" w:rsidRDefault="00D24013" w:rsidP="00C06A8D">
      <w:pPr>
        <w:tabs>
          <w:tab w:val="num" w:pos="-59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1. </w:t>
      </w:r>
      <w:r w:rsidR="00CC48BE" w:rsidRPr="005E6258">
        <w:rPr>
          <w:rFonts w:ascii="Times New Roman" w:hAnsi="Times New Roman" w:cs="Times New Roman"/>
          <w:sz w:val="28"/>
          <w:szCs w:val="28"/>
        </w:rPr>
        <w:t>У Критеріях, за якими оцінюється ступінь (рівень) ризику від провадження діяльності</w:t>
      </w:r>
      <w:r w:rsidR="00053B00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07F4B" w:rsidRPr="005E6258">
        <w:rPr>
          <w:rFonts w:ascii="Times New Roman" w:hAnsi="Times New Roman" w:cs="Times New Roman"/>
          <w:bCs/>
          <w:sz w:val="28"/>
          <w:szCs w:val="28"/>
        </w:rPr>
        <w:t>Чернігівської обласної державної адміністрації,</w:t>
      </w:r>
      <w:r w:rsidR="002D14B3" w:rsidRPr="005E6258">
        <w:rPr>
          <w:rFonts w:ascii="Times New Roman" w:hAnsi="Times New Roman" w:cs="Times New Roman"/>
          <w:bCs/>
          <w:sz w:val="28"/>
          <w:szCs w:val="28"/>
        </w:rPr>
        <w:t xml:space="preserve"> зокрема, </w:t>
      </w:r>
      <w:r w:rsidR="00C07F4B" w:rsidRPr="005E6258">
        <w:rPr>
          <w:rFonts w:ascii="Times New Roman" w:hAnsi="Times New Roman" w:cs="Times New Roman"/>
          <w:bCs/>
          <w:sz w:val="28"/>
          <w:szCs w:val="28"/>
        </w:rPr>
        <w:t>її</w:t>
      </w:r>
      <w:r w:rsidR="002D14B3" w:rsidRPr="005E6258">
        <w:rPr>
          <w:rFonts w:ascii="Times New Roman" w:hAnsi="Times New Roman" w:cs="Times New Roman"/>
          <w:bCs/>
          <w:sz w:val="28"/>
          <w:szCs w:val="28"/>
        </w:rPr>
        <w:t xml:space="preserve"> апарату, </w:t>
      </w:r>
      <w:r w:rsidR="00C07F4B" w:rsidRPr="005E6258">
        <w:rPr>
          <w:rFonts w:ascii="Times New Roman" w:hAnsi="Times New Roman" w:cs="Times New Roman"/>
          <w:bCs/>
          <w:sz w:val="28"/>
          <w:szCs w:val="28"/>
        </w:rPr>
        <w:t xml:space="preserve">структурних підрозділів, установ, закладів та підприємств, що належать до сфери її управління, </w:t>
      </w:r>
      <w:r w:rsidR="00CC48BE" w:rsidRPr="005E6258">
        <w:rPr>
          <w:rFonts w:ascii="Times New Roman" w:hAnsi="Times New Roman" w:cs="Times New Roman"/>
          <w:sz w:val="28"/>
          <w:szCs w:val="28"/>
        </w:rPr>
        <w:t>здійснюється відбір об’єктів для проведення планових внутрішніх аудитів і визначається пріоритетність та періодичність проведення таких аудитів (далі</w:t>
      </w:r>
      <w:r w:rsidR="005C33AD" w:rsidRPr="005E6258">
        <w:rPr>
          <w:rFonts w:ascii="Times New Roman" w:hAnsi="Times New Roman" w:cs="Times New Roman"/>
          <w:sz w:val="28"/>
          <w:szCs w:val="28"/>
        </w:rPr>
        <w:t xml:space="preserve"> - </w:t>
      </w:r>
      <w:r w:rsidR="00CC48BE" w:rsidRPr="005E6258">
        <w:rPr>
          <w:rFonts w:ascii="Times New Roman" w:hAnsi="Times New Roman" w:cs="Times New Roman"/>
          <w:sz w:val="28"/>
          <w:szCs w:val="28"/>
        </w:rPr>
        <w:t>Критерії)</w:t>
      </w:r>
      <w:r w:rsidR="002745BD" w:rsidRPr="005E6258">
        <w:rPr>
          <w:rFonts w:ascii="Times New Roman" w:hAnsi="Times New Roman" w:cs="Times New Roman"/>
          <w:sz w:val="28"/>
          <w:szCs w:val="28"/>
        </w:rPr>
        <w:t>,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терміни вживаються у значеннях, наведених</w:t>
      </w:r>
      <w:r w:rsidR="00091D82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C48BE" w:rsidRPr="005E6258">
        <w:rPr>
          <w:rFonts w:ascii="Times New Roman" w:hAnsi="Times New Roman" w:cs="Times New Roman"/>
          <w:sz w:val="28"/>
          <w:szCs w:val="28"/>
        </w:rPr>
        <w:t>у</w:t>
      </w:r>
      <w:r w:rsidR="00091D82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C48BE" w:rsidRPr="005E6258">
        <w:rPr>
          <w:rFonts w:ascii="Times New Roman" w:hAnsi="Times New Roman" w:cs="Times New Roman"/>
          <w:sz w:val="28"/>
          <w:szCs w:val="28"/>
        </w:rPr>
        <w:t>Порядку здійснення внутрішнього аудиту в</w:t>
      </w:r>
      <w:r w:rsidR="00885988" w:rsidRPr="005E6258">
        <w:rPr>
          <w:rFonts w:ascii="Times New Roman" w:hAnsi="Times New Roman" w:cs="Times New Roman"/>
          <w:sz w:val="28"/>
          <w:szCs w:val="28"/>
        </w:rPr>
        <w:t xml:space="preserve"> Чернігівській обласній державній адміністрації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, затвердженому </w:t>
      </w:r>
      <w:r w:rsidR="00885988" w:rsidRPr="005E6258">
        <w:rPr>
          <w:rFonts w:ascii="Times New Roman" w:hAnsi="Times New Roman" w:cs="Times New Roman"/>
          <w:sz w:val="28"/>
          <w:szCs w:val="28"/>
        </w:rPr>
        <w:t>розпорядженням голови Чернігівської обласної державної адміністрації від 20.03.2020 № 173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C48BE" w:rsidRPr="005E6258">
        <w:rPr>
          <w:rFonts w:ascii="Times New Roman" w:hAnsi="Times New Roman" w:cs="Times New Roman"/>
          <w:sz w:val="28"/>
          <w:szCs w:val="28"/>
        </w:rPr>
        <w:t>у Стандартах внутрішнього аудиту, затверджених наказом Міністерства фінансів України від 04.10.2011 № 1247 (із змінами).</w:t>
      </w:r>
    </w:p>
    <w:p w:rsidR="00CC48BE" w:rsidRPr="005E6258" w:rsidRDefault="00D24013" w:rsidP="00C06A8D">
      <w:pPr>
        <w:tabs>
          <w:tab w:val="num" w:pos="-59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2.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Критерії застосовуються при плануванні внутрішніх аудитів за всіма напрямами (аудит ефективності, фінансовий аудит, </w:t>
      </w:r>
      <w:proofErr w:type="spellStart"/>
      <w:r w:rsidR="00CC48BE" w:rsidRPr="005E6258"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відповідності, </w:t>
      </w:r>
      <w:proofErr w:type="spellStart"/>
      <w:r w:rsidR="00CC48BE" w:rsidRPr="005E6258">
        <w:rPr>
          <w:rFonts w:ascii="Times New Roman" w:hAnsi="Times New Roman" w:cs="Times New Roman"/>
          <w:sz w:val="28"/>
          <w:szCs w:val="28"/>
        </w:rPr>
        <w:t>ІТ-аудит</w:t>
      </w:r>
      <w:proofErr w:type="spellEnd"/>
      <w:r w:rsidR="00CC48BE" w:rsidRPr="005E6258">
        <w:rPr>
          <w:rFonts w:ascii="Times New Roman" w:hAnsi="Times New Roman" w:cs="Times New Roman"/>
          <w:sz w:val="28"/>
          <w:szCs w:val="28"/>
        </w:rPr>
        <w:t>).</w:t>
      </w:r>
    </w:p>
    <w:p w:rsidR="00CC48BE" w:rsidRPr="005E6258" w:rsidRDefault="00D24013" w:rsidP="00C06A8D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3. </w:t>
      </w:r>
      <w:r w:rsidR="00CC48BE" w:rsidRPr="005E6258">
        <w:rPr>
          <w:rFonts w:ascii="Times New Roman" w:hAnsi="Times New Roman" w:cs="Times New Roman"/>
          <w:sz w:val="28"/>
          <w:szCs w:val="28"/>
        </w:rPr>
        <w:t>Оцінка ризиків внутрішнього аудиту</w:t>
      </w:r>
      <w:r w:rsidR="00C43154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8765FD" w:rsidRPr="005E6258">
        <w:rPr>
          <w:rFonts w:ascii="Times New Roman" w:hAnsi="Times New Roman" w:cs="Times New Roman"/>
          <w:sz w:val="28"/>
          <w:szCs w:val="28"/>
        </w:rPr>
        <w:t>-</w:t>
      </w:r>
      <w:r w:rsidR="00C43154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C48BE" w:rsidRPr="005E6258">
        <w:rPr>
          <w:rFonts w:ascii="Times New Roman" w:hAnsi="Times New Roman" w:cs="Times New Roman"/>
          <w:sz w:val="28"/>
          <w:szCs w:val="28"/>
        </w:rPr>
        <w:t>етап планування діяльності</w:t>
      </w:r>
      <w:r w:rsidR="00CC48BE" w:rsidRPr="005E6258">
        <w:rPr>
          <w:rFonts w:ascii="Times New Roman" w:hAnsi="Times New Roman" w:cs="Times New Roman"/>
          <w:sz w:val="28"/>
          <w:szCs w:val="28"/>
        </w:rPr>
        <w:br/>
        <w:t xml:space="preserve">з внутрішнього аудиту, на якому визначаються об’єкти аудиту з дуже високим, </w:t>
      </w:r>
      <w:proofErr w:type="spellStart"/>
      <w:r w:rsidR="00CC48BE" w:rsidRPr="005E6258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="00CC48BE" w:rsidRPr="005E6258">
        <w:rPr>
          <w:rFonts w:ascii="Times New Roman" w:hAnsi="Times New Roman" w:cs="Times New Roman"/>
          <w:sz w:val="28"/>
          <w:szCs w:val="28"/>
        </w:rPr>
        <w:t>, середнім, низьким ступенем (рівнем) ризику у діяльності</w:t>
      </w:r>
      <w:r w:rsidR="00C43154" w:rsidRPr="005E6258">
        <w:rPr>
          <w:rFonts w:ascii="Times New Roman" w:hAnsi="Times New Roman" w:cs="Times New Roman"/>
          <w:sz w:val="28"/>
          <w:szCs w:val="28"/>
        </w:rPr>
        <w:t xml:space="preserve"> апарату облдержадміністрації, її структурних підрозділ</w:t>
      </w:r>
      <w:r w:rsidR="00BC448D" w:rsidRPr="005E6258">
        <w:rPr>
          <w:rFonts w:ascii="Times New Roman" w:hAnsi="Times New Roman" w:cs="Times New Roman"/>
          <w:sz w:val="28"/>
          <w:szCs w:val="28"/>
        </w:rPr>
        <w:t>ів</w:t>
      </w:r>
      <w:r w:rsidR="00C43154" w:rsidRPr="005E6258">
        <w:rPr>
          <w:rFonts w:ascii="Times New Roman" w:hAnsi="Times New Roman" w:cs="Times New Roman"/>
          <w:sz w:val="28"/>
          <w:szCs w:val="28"/>
        </w:rPr>
        <w:t>, установ, закладів та підприємств, що належать до сфери її управління</w:t>
      </w:r>
      <w:r w:rsidR="00CC48BE" w:rsidRPr="005E6258">
        <w:rPr>
          <w:rFonts w:ascii="Times New Roman" w:hAnsi="Times New Roman" w:cs="Times New Roman"/>
          <w:sz w:val="28"/>
          <w:szCs w:val="28"/>
        </w:rPr>
        <w:t>.</w:t>
      </w:r>
    </w:p>
    <w:p w:rsidR="00D24013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Результати оцінки ризиків є підставою для формування Стратегічного</w:t>
      </w:r>
      <w:r w:rsidR="00394872" w:rsidRPr="005E6258">
        <w:rPr>
          <w:rFonts w:ascii="Times New Roman" w:hAnsi="Times New Roman" w:cs="Times New Roman"/>
          <w:sz w:val="28"/>
          <w:szCs w:val="28"/>
        </w:rPr>
        <w:t>/Зведеного стратегічного</w:t>
      </w:r>
      <w:r w:rsidRPr="005E6258">
        <w:rPr>
          <w:rFonts w:ascii="Times New Roman" w:hAnsi="Times New Roman" w:cs="Times New Roman"/>
          <w:sz w:val="28"/>
          <w:szCs w:val="28"/>
        </w:rPr>
        <w:t xml:space="preserve"> та Операційного</w:t>
      </w:r>
      <w:r w:rsidR="00394872" w:rsidRPr="005E6258">
        <w:rPr>
          <w:rFonts w:ascii="Times New Roman" w:hAnsi="Times New Roman" w:cs="Times New Roman"/>
          <w:sz w:val="28"/>
          <w:szCs w:val="28"/>
        </w:rPr>
        <w:t>/Зведеного операційного</w:t>
      </w:r>
      <w:r w:rsidRPr="005E6258">
        <w:rPr>
          <w:rFonts w:ascii="Times New Roman" w:hAnsi="Times New Roman" w:cs="Times New Roman"/>
          <w:sz w:val="28"/>
          <w:szCs w:val="28"/>
        </w:rPr>
        <w:t xml:space="preserve"> планів діяльності з внутрішнього аудиту.</w:t>
      </w:r>
    </w:p>
    <w:p w:rsidR="00CC48BE" w:rsidRPr="005E6258" w:rsidRDefault="00D24013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4.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При визначенні об’єкта внутрішнього аудиту </w:t>
      </w:r>
      <w:r w:rsidR="005B0621" w:rsidRPr="005E6258">
        <w:rPr>
          <w:rFonts w:ascii="Times New Roman" w:hAnsi="Times New Roman" w:cs="Times New Roman"/>
          <w:sz w:val="28"/>
          <w:szCs w:val="28"/>
        </w:rPr>
        <w:t xml:space="preserve">Відділом </w:t>
      </w:r>
      <w:r w:rsidR="00CC48BE" w:rsidRPr="005E6258">
        <w:rPr>
          <w:rFonts w:ascii="Times New Roman" w:hAnsi="Times New Roman" w:cs="Times New Roman"/>
          <w:sz w:val="28"/>
          <w:szCs w:val="28"/>
        </w:rPr>
        <w:t>внутрішнього аудиту</w:t>
      </w:r>
      <w:r w:rsidR="005B0621" w:rsidRPr="005E6258">
        <w:rPr>
          <w:rFonts w:ascii="Times New Roman" w:hAnsi="Times New Roman" w:cs="Times New Roman"/>
          <w:sz w:val="28"/>
          <w:szCs w:val="28"/>
        </w:rPr>
        <w:t xml:space="preserve"> (далі</w:t>
      </w:r>
      <w:r w:rsidR="007F5A53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79397F" w:rsidRPr="005E6258">
        <w:rPr>
          <w:rFonts w:ascii="Times New Roman" w:hAnsi="Times New Roman" w:cs="Times New Roman"/>
          <w:sz w:val="28"/>
          <w:szCs w:val="28"/>
        </w:rPr>
        <w:t>-</w:t>
      </w:r>
      <w:r w:rsidR="007F5A53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5B0621" w:rsidRPr="005E6258">
        <w:rPr>
          <w:rFonts w:ascii="Times New Roman" w:hAnsi="Times New Roman" w:cs="Times New Roman"/>
          <w:sz w:val="28"/>
          <w:szCs w:val="28"/>
        </w:rPr>
        <w:t>Відділ</w:t>
      </w:r>
      <w:r w:rsidR="00CC48BE" w:rsidRPr="005E6258">
        <w:rPr>
          <w:rFonts w:ascii="Times New Roman" w:hAnsi="Times New Roman" w:cs="Times New Roman"/>
          <w:sz w:val="28"/>
          <w:szCs w:val="28"/>
        </w:rPr>
        <w:t>) береться до уваги система управління ризиками, яка застосовується</w:t>
      </w:r>
      <w:r w:rsidR="002C4B0D" w:rsidRPr="005E6258">
        <w:rPr>
          <w:rFonts w:ascii="Times New Roman" w:hAnsi="Times New Roman" w:cs="Times New Roman"/>
          <w:sz w:val="28"/>
          <w:szCs w:val="28"/>
        </w:rPr>
        <w:t xml:space="preserve"> в апараті облдержадміністрації, її структурних підрозділах, установах, закладах та на підприємствах, що належать до сфери її управління</w:t>
      </w:r>
      <w:r w:rsidR="00CC48BE" w:rsidRPr="005E6258">
        <w:rPr>
          <w:rFonts w:ascii="Times New Roman" w:hAnsi="Times New Roman" w:cs="Times New Roman"/>
          <w:sz w:val="28"/>
          <w:szCs w:val="28"/>
        </w:rPr>
        <w:t>.</w:t>
      </w:r>
    </w:p>
    <w:p w:rsidR="00CC48BE" w:rsidRPr="005E6258" w:rsidRDefault="00D24013" w:rsidP="00C06A8D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C48BE" w:rsidRPr="005E6258">
        <w:rPr>
          <w:rFonts w:ascii="Times New Roman" w:hAnsi="Times New Roman" w:cs="Times New Roman"/>
          <w:sz w:val="28"/>
          <w:szCs w:val="28"/>
        </w:rPr>
        <w:t>У тих випадках, коли дія</w:t>
      </w:r>
      <w:r w:rsidR="00BC24B1" w:rsidRPr="005E6258">
        <w:rPr>
          <w:rFonts w:ascii="Times New Roman" w:hAnsi="Times New Roman" w:cs="Times New Roman"/>
          <w:sz w:val="28"/>
          <w:szCs w:val="28"/>
        </w:rPr>
        <w:t>льність з управління ризиками</w:t>
      </w:r>
      <w:r w:rsidR="007F5A53" w:rsidRPr="005E6258">
        <w:rPr>
          <w:rFonts w:ascii="Times New Roman" w:hAnsi="Times New Roman" w:cs="Times New Roman"/>
          <w:sz w:val="28"/>
          <w:szCs w:val="28"/>
        </w:rPr>
        <w:t xml:space="preserve">,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вже існує, </w:t>
      </w:r>
      <w:r w:rsidR="00BC24B1" w:rsidRPr="005E6258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CC48BE" w:rsidRPr="005E6258">
        <w:rPr>
          <w:rFonts w:ascii="Times New Roman" w:hAnsi="Times New Roman" w:cs="Times New Roman"/>
          <w:sz w:val="28"/>
          <w:szCs w:val="28"/>
        </w:rPr>
        <w:t>бер</w:t>
      </w:r>
      <w:r w:rsidR="00BC24B1" w:rsidRPr="005E6258">
        <w:rPr>
          <w:rFonts w:ascii="Times New Roman" w:hAnsi="Times New Roman" w:cs="Times New Roman"/>
          <w:sz w:val="28"/>
          <w:szCs w:val="28"/>
        </w:rPr>
        <w:t>е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до уваги, зокрема:</w:t>
      </w:r>
    </w:p>
    <w:p w:rsidR="00CC48BE" w:rsidRPr="005E6258" w:rsidRDefault="008765FD" w:rsidP="00C06A8D">
      <w:pPr>
        <w:tabs>
          <w:tab w:val="num" w:pos="-2268"/>
          <w:tab w:val="left" w:pos="993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1) </w:t>
      </w:r>
      <w:r w:rsidR="00CC48BE" w:rsidRPr="005E6258">
        <w:rPr>
          <w:rFonts w:ascii="Times New Roman" w:hAnsi="Times New Roman" w:cs="Times New Roman"/>
          <w:sz w:val="28"/>
          <w:szCs w:val="28"/>
        </w:rPr>
        <w:t>наявність внутрішніх документів, які регламентують діяльність</w:t>
      </w:r>
      <w:r w:rsidR="00CC48BE" w:rsidRPr="005E6258">
        <w:rPr>
          <w:rFonts w:ascii="Times New Roman" w:hAnsi="Times New Roman" w:cs="Times New Roman"/>
          <w:sz w:val="28"/>
          <w:szCs w:val="28"/>
        </w:rPr>
        <w:br/>
        <w:t>з управління ризиками, та дотримання вимог, які визначені у документах, керівництвом та працівниками</w:t>
      </w:r>
      <w:r w:rsidR="007F5A53" w:rsidRPr="005E6258">
        <w:rPr>
          <w:rFonts w:ascii="Times New Roman" w:hAnsi="Times New Roman" w:cs="Times New Roman"/>
          <w:sz w:val="28"/>
          <w:szCs w:val="28"/>
        </w:rPr>
        <w:t xml:space="preserve"> апарату облдержадміністрації, її структурних підрозділів, установ, закладів та підприємств, що належать до сфери її управління</w:t>
      </w:r>
      <w:r w:rsidR="00CC48BE" w:rsidRPr="005E6258">
        <w:rPr>
          <w:rFonts w:ascii="Times New Roman" w:hAnsi="Times New Roman" w:cs="Times New Roman"/>
          <w:sz w:val="28"/>
          <w:szCs w:val="28"/>
        </w:rPr>
        <w:t>, а також своєчасність надання</w:t>
      </w:r>
      <w:r w:rsidR="007F5A53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C48BE" w:rsidRPr="005E6258">
        <w:rPr>
          <w:rFonts w:ascii="Times New Roman" w:hAnsi="Times New Roman" w:cs="Times New Roman"/>
          <w:sz w:val="28"/>
          <w:szCs w:val="28"/>
        </w:rPr>
        <w:t>керівництву та працівникам інформації з питань управління ризиками;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2) </w:t>
      </w:r>
      <w:r w:rsidR="00CC48BE" w:rsidRPr="005E6258">
        <w:rPr>
          <w:rFonts w:ascii="Times New Roman" w:hAnsi="Times New Roman" w:cs="Times New Roman"/>
          <w:sz w:val="28"/>
          <w:szCs w:val="28"/>
        </w:rPr>
        <w:t>сформовані відповідальними за діяльність реєстри ризиків;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3)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інформацію щодо обраних способів реагування на ризики, оцінюють </w:t>
      </w:r>
      <w:proofErr w:type="spellStart"/>
      <w:r w:rsidR="00CC48BE" w:rsidRPr="005E6258">
        <w:rPr>
          <w:rFonts w:ascii="Times New Roman" w:hAnsi="Times New Roman" w:cs="Times New Roman"/>
          <w:sz w:val="28"/>
          <w:szCs w:val="28"/>
        </w:rPr>
        <w:t>співпадіння</w:t>
      </w:r>
      <w:proofErr w:type="spellEnd"/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обраних способів реагування на ризики з аудиторським судженням;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4)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інформацію щодо запроваджених заходів контролю відповідальними за діяльність для зменшення ризиків, оцінюють їх достатність </w:t>
      </w:r>
      <w:r w:rsidR="00BC24B1" w:rsidRPr="005E6258">
        <w:rPr>
          <w:rFonts w:ascii="Times New Roman" w:hAnsi="Times New Roman" w:cs="Times New Roman"/>
          <w:sz w:val="28"/>
          <w:szCs w:val="28"/>
        </w:rPr>
        <w:t>(на думку внутрішніх аудиторів).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При аналізі слід використовувати інформацію, одержану як із зовнішніх джерел, так і наявну у </w:t>
      </w:r>
      <w:r w:rsidR="00BC24B1" w:rsidRPr="005E6258">
        <w:rPr>
          <w:rFonts w:ascii="Times New Roman" w:hAnsi="Times New Roman" w:cs="Times New Roman"/>
          <w:sz w:val="28"/>
          <w:szCs w:val="28"/>
        </w:rPr>
        <w:t>Відділі</w:t>
      </w:r>
      <w:r w:rsidRPr="005E6258">
        <w:rPr>
          <w:rFonts w:ascii="Times New Roman" w:hAnsi="Times New Roman" w:cs="Times New Roman"/>
          <w:sz w:val="28"/>
          <w:szCs w:val="28"/>
        </w:rPr>
        <w:t>.</w:t>
      </w:r>
    </w:p>
    <w:p w:rsidR="00CC48BE" w:rsidRPr="005E6258" w:rsidRDefault="00D24013" w:rsidP="00C06A8D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6. </w:t>
      </w:r>
      <w:r w:rsidR="00CC48BE" w:rsidRPr="005E6258">
        <w:rPr>
          <w:rFonts w:ascii="Times New Roman" w:hAnsi="Times New Roman" w:cs="Times New Roman"/>
          <w:sz w:val="28"/>
          <w:szCs w:val="28"/>
        </w:rPr>
        <w:t>За результатами аналізу складається загальний реєстр ризиків</w:t>
      </w:r>
      <w:r w:rsidR="00BF7939" w:rsidRPr="005E62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693B2E" w:rsidRPr="005E6258">
        <w:rPr>
          <w:rFonts w:ascii="Times New Roman" w:hAnsi="Times New Roman" w:cs="Times New Roman"/>
          <w:sz w:val="28"/>
          <w:szCs w:val="28"/>
        </w:rPr>
        <w:t>8</w:t>
      </w:r>
      <w:r w:rsidR="00CC48BE" w:rsidRPr="005E6258">
        <w:rPr>
          <w:rFonts w:ascii="Times New Roman" w:hAnsi="Times New Roman" w:cs="Times New Roman"/>
          <w:sz w:val="28"/>
          <w:szCs w:val="28"/>
        </w:rPr>
        <w:t>) для визначення загальної оцінки ризиків за ймовірністю та впливом у розрізі об’єктів внутрішнього аудиту.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Водночас при складанні реєстру ризиків</w:t>
      </w:r>
      <w:r w:rsidR="00BC448D" w:rsidRPr="005E6258">
        <w:rPr>
          <w:rFonts w:ascii="Times New Roman" w:hAnsi="Times New Roman" w:cs="Times New Roman"/>
          <w:sz w:val="28"/>
          <w:szCs w:val="28"/>
        </w:rPr>
        <w:t xml:space="preserve"> апарату облдержадміністрації, її структурних підрозділів, установ, закладів та підприємств, що належать до сфери її управління, </w:t>
      </w:r>
      <w:r w:rsidRPr="005E6258">
        <w:rPr>
          <w:rFonts w:ascii="Times New Roman" w:hAnsi="Times New Roman" w:cs="Times New Roman"/>
          <w:sz w:val="28"/>
          <w:szCs w:val="28"/>
        </w:rPr>
        <w:t>необхідно звертати увагу на залишкові ризики.</w:t>
      </w:r>
    </w:p>
    <w:p w:rsidR="00CC48BE" w:rsidRPr="005E6258" w:rsidRDefault="00D24013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7. </w:t>
      </w:r>
      <w:r w:rsidR="00CC48BE" w:rsidRPr="005E6258">
        <w:rPr>
          <w:rFonts w:ascii="Times New Roman" w:hAnsi="Times New Roman" w:cs="Times New Roman"/>
          <w:sz w:val="28"/>
          <w:szCs w:val="28"/>
        </w:rPr>
        <w:t>У разі відсутності системи управління ризиками або коли</w:t>
      </w:r>
      <w:r w:rsidR="00CC48BE" w:rsidRPr="005E6258">
        <w:rPr>
          <w:rFonts w:ascii="Times New Roman" w:hAnsi="Times New Roman" w:cs="Times New Roman"/>
          <w:sz w:val="28"/>
          <w:szCs w:val="28"/>
        </w:rPr>
        <w:br/>
      </w:r>
      <w:r w:rsidR="000C14AF" w:rsidRPr="005E6258">
        <w:rPr>
          <w:rFonts w:ascii="Times New Roman" w:hAnsi="Times New Roman" w:cs="Times New Roman"/>
          <w:sz w:val="28"/>
          <w:szCs w:val="28"/>
        </w:rPr>
        <w:t xml:space="preserve">в </w:t>
      </w:r>
      <w:r w:rsidR="00BC448D" w:rsidRPr="005E6258">
        <w:rPr>
          <w:rFonts w:ascii="Times New Roman" w:hAnsi="Times New Roman" w:cs="Times New Roman"/>
          <w:sz w:val="28"/>
          <w:szCs w:val="28"/>
        </w:rPr>
        <w:t>апараті облдержадміністрації, її структурних підрозділах, установах, закладах та на підприємствах, що належать до сфери її управління</w:t>
      </w:r>
      <w:r w:rsidR="00C94D0F" w:rsidRPr="005E6258">
        <w:rPr>
          <w:rFonts w:ascii="Times New Roman" w:hAnsi="Times New Roman" w:cs="Times New Roman"/>
          <w:sz w:val="28"/>
          <w:szCs w:val="28"/>
        </w:rPr>
        <w:t xml:space="preserve">,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така система не налагоджена послідовно та </w:t>
      </w:r>
      <w:proofErr w:type="spellStart"/>
      <w:r w:rsidR="00CC48BE" w:rsidRPr="005E6258">
        <w:rPr>
          <w:rFonts w:ascii="Times New Roman" w:hAnsi="Times New Roman" w:cs="Times New Roman"/>
          <w:sz w:val="28"/>
          <w:szCs w:val="28"/>
        </w:rPr>
        <w:t>структуровано</w:t>
      </w:r>
      <w:proofErr w:type="spellEnd"/>
      <w:r w:rsidR="00CC48BE" w:rsidRPr="005E6258">
        <w:rPr>
          <w:rFonts w:ascii="Times New Roman" w:hAnsi="Times New Roman" w:cs="Times New Roman"/>
          <w:sz w:val="28"/>
          <w:szCs w:val="28"/>
        </w:rPr>
        <w:t>, аудитором застосовується власне судження про ризики у</w:t>
      </w:r>
      <w:r w:rsidR="00BF7939" w:rsidRPr="005E6258">
        <w:rPr>
          <w:rFonts w:ascii="Times New Roman" w:hAnsi="Times New Roman" w:cs="Times New Roman"/>
          <w:sz w:val="28"/>
          <w:szCs w:val="28"/>
        </w:rPr>
        <w:t xml:space="preserve"> їх </w:t>
      </w:r>
      <w:r w:rsidR="00CC48BE" w:rsidRPr="005E6258">
        <w:rPr>
          <w:rFonts w:ascii="Times New Roman" w:hAnsi="Times New Roman" w:cs="Times New Roman"/>
          <w:sz w:val="28"/>
          <w:szCs w:val="28"/>
        </w:rPr>
        <w:t>діяльності та самостійно здійснюється їх оцінка після консультацій, проведених</w:t>
      </w:r>
      <w:r w:rsidR="00C94D0F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C48BE" w:rsidRPr="005E6258">
        <w:rPr>
          <w:rFonts w:ascii="Times New Roman" w:hAnsi="Times New Roman" w:cs="Times New Roman"/>
          <w:sz w:val="28"/>
          <w:szCs w:val="28"/>
        </w:rPr>
        <w:t>з керівництвом та посадовими особами, які безпосередньо відповідають за функції, процеси, що охоплюються внутрішнім аудитом.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Під час проведення консультацій обговорюються питання щодо: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1) </w:t>
      </w:r>
      <w:r w:rsidR="00CC48BE" w:rsidRPr="005E6258">
        <w:rPr>
          <w:rFonts w:ascii="Times New Roman" w:hAnsi="Times New Roman" w:cs="Times New Roman"/>
          <w:sz w:val="28"/>
          <w:szCs w:val="28"/>
        </w:rPr>
        <w:t>достатності, недостатності або надмірного рівня деталізації об’єктів аудиту;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2) </w:t>
      </w:r>
      <w:r w:rsidR="00CC48BE" w:rsidRPr="005E6258">
        <w:rPr>
          <w:rFonts w:ascii="Times New Roman" w:hAnsi="Times New Roman" w:cs="Times New Roman"/>
          <w:sz w:val="28"/>
          <w:szCs w:val="28"/>
        </w:rPr>
        <w:t>вжитих керівництвом та відповідальними за діяльність заходів щодо системного управління ризиками, їх вплив на рівень залишкового ризику тощо.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Консультації можуть проводитися шляхом обговорення або направлення запитів керівництву та відповідальним за діяльність</w:t>
      </w:r>
      <w:r w:rsidR="00C94D0F" w:rsidRPr="005E6258">
        <w:rPr>
          <w:rFonts w:ascii="Times New Roman" w:hAnsi="Times New Roman" w:cs="Times New Roman"/>
          <w:sz w:val="28"/>
          <w:szCs w:val="28"/>
        </w:rPr>
        <w:t xml:space="preserve"> апарату облдержадміністрації, її структурних підрозділів, установ, закладів та підприємств, що належать до сфери її управління</w:t>
      </w:r>
      <w:r w:rsidRPr="005E6258">
        <w:rPr>
          <w:rFonts w:ascii="Times New Roman" w:hAnsi="Times New Roman" w:cs="Times New Roman"/>
          <w:sz w:val="28"/>
          <w:szCs w:val="28"/>
        </w:rPr>
        <w:t>. Результати консультацій (особистого обговорення та опрацювання відповідей на запити) документально оформлюються шляхом заповнення та уточнення матриці оцінки ризиків та/або реєстру ризиків.</w:t>
      </w:r>
    </w:p>
    <w:p w:rsidR="00CC48BE" w:rsidRPr="005E6258" w:rsidRDefault="00D24013" w:rsidP="00C06A8D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CC48BE" w:rsidRPr="005E6258">
        <w:rPr>
          <w:rFonts w:ascii="Times New Roman" w:hAnsi="Times New Roman" w:cs="Times New Roman"/>
          <w:sz w:val="28"/>
          <w:szCs w:val="28"/>
        </w:rPr>
        <w:t>З метою отримання повної інформації, необхідної для оцінки ризиків та ризик-орієнтовного відбору, керівник</w:t>
      </w:r>
      <w:r w:rsidR="000C14AF" w:rsidRPr="005E6258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CC48BE" w:rsidRPr="005E6258">
        <w:rPr>
          <w:rFonts w:ascii="Times New Roman" w:hAnsi="Times New Roman" w:cs="Times New Roman"/>
          <w:sz w:val="28"/>
          <w:szCs w:val="28"/>
        </w:rPr>
        <w:t>готу</w:t>
      </w:r>
      <w:r w:rsidR="000C14AF" w:rsidRPr="005E6258">
        <w:rPr>
          <w:rFonts w:ascii="Times New Roman" w:hAnsi="Times New Roman" w:cs="Times New Roman"/>
          <w:sz w:val="28"/>
          <w:szCs w:val="28"/>
        </w:rPr>
        <w:t xml:space="preserve">є </w:t>
      </w:r>
      <w:r w:rsidR="00CC48BE" w:rsidRPr="005E6258">
        <w:rPr>
          <w:rFonts w:ascii="Times New Roman" w:hAnsi="Times New Roman" w:cs="Times New Roman"/>
          <w:sz w:val="28"/>
          <w:szCs w:val="28"/>
        </w:rPr>
        <w:t>запити</w:t>
      </w:r>
      <w:r w:rsidR="00D4011C" w:rsidRPr="005E6258">
        <w:rPr>
          <w:rFonts w:ascii="Times New Roman" w:hAnsi="Times New Roman" w:cs="Times New Roman"/>
          <w:sz w:val="28"/>
          <w:szCs w:val="28"/>
        </w:rPr>
        <w:t xml:space="preserve"> вищезазначеним </w:t>
      </w:r>
      <w:r w:rsidR="00CC48BE" w:rsidRPr="005E6258">
        <w:rPr>
          <w:rFonts w:ascii="Times New Roman" w:hAnsi="Times New Roman" w:cs="Times New Roman"/>
          <w:sz w:val="28"/>
          <w:szCs w:val="28"/>
        </w:rPr>
        <w:t>керівникам.</w:t>
      </w:r>
    </w:p>
    <w:p w:rsidR="00CC48BE" w:rsidRPr="005E6258" w:rsidRDefault="00D24013" w:rsidP="00C06A8D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9. </w:t>
      </w:r>
      <w:r w:rsidR="00CC48BE" w:rsidRPr="005E6258">
        <w:rPr>
          <w:rFonts w:ascii="Times New Roman" w:hAnsi="Times New Roman" w:cs="Times New Roman"/>
          <w:sz w:val="28"/>
          <w:szCs w:val="28"/>
        </w:rPr>
        <w:t>Оцінка ризиків передбачає визначення ймовірності настання подій та розміру їх наслідків, що можуть негативно вплинути на: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1) </w:t>
      </w:r>
      <w:r w:rsidR="00CC48BE" w:rsidRPr="005E6258">
        <w:rPr>
          <w:rFonts w:ascii="Times New Roman" w:hAnsi="Times New Roman" w:cs="Times New Roman"/>
          <w:sz w:val="28"/>
          <w:szCs w:val="28"/>
        </w:rPr>
        <w:t>виконання завдань і досягнення цілей</w:t>
      </w:r>
      <w:r w:rsidR="00CE1A63" w:rsidRPr="005E6258">
        <w:rPr>
          <w:rFonts w:ascii="Times New Roman" w:hAnsi="Times New Roman" w:cs="Times New Roman"/>
          <w:sz w:val="28"/>
          <w:szCs w:val="28"/>
        </w:rPr>
        <w:t xml:space="preserve"> апарату облдержадміністрації, її структурних підрозділів, установ, закладів та підприємств, що належать до сфери її управління</w:t>
      </w:r>
      <w:r w:rsidR="00CC48BE" w:rsidRPr="005E6258">
        <w:rPr>
          <w:rFonts w:ascii="Times New Roman" w:hAnsi="Times New Roman" w:cs="Times New Roman"/>
          <w:sz w:val="28"/>
          <w:szCs w:val="28"/>
        </w:rPr>
        <w:t>, визначених у їхніх стратегічних та річних планах;</w:t>
      </w:r>
    </w:p>
    <w:p w:rsidR="00CC48BE" w:rsidRPr="005E6258" w:rsidRDefault="008765FD" w:rsidP="00C06A8D">
      <w:pPr>
        <w:tabs>
          <w:tab w:val="num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2)</w:t>
      </w:r>
      <w:r w:rsidR="0082377A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C48BE" w:rsidRPr="005E6258">
        <w:rPr>
          <w:rFonts w:ascii="Times New Roman" w:hAnsi="Times New Roman" w:cs="Times New Roman"/>
          <w:sz w:val="28"/>
          <w:szCs w:val="28"/>
        </w:rPr>
        <w:t>ефективність планування і виконання бюджетних програм та результатів їх виконання, управління бюджетними коштами;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3) </w:t>
      </w:r>
      <w:r w:rsidR="00CC48BE" w:rsidRPr="005E6258">
        <w:rPr>
          <w:rFonts w:ascii="Times New Roman" w:hAnsi="Times New Roman" w:cs="Times New Roman"/>
          <w:sz w:val="28"/>
          <w:szCs w:val="28"/>
        </w:rPr>
        <w:t>якість надання адміністративних послуг та виконання контрольно-наглядових функцій, завдань, визначених актами законодавства;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4) </w:t>
      </w:r>
      <w:r w:rsidR="00CC48BE" w:rsidRPr="005E6258">
        <w:rPr>
          <w:rFonts w:ascii="Times New Roman" w:hAnsi="Times New Roman" w:cs="Times New Roman"/>
          <w:sz w:val="28"/>
          <w:szCs w:val="28"/>
        </w:rPr>
        <w:t>використання і збереження активів;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5) </w:t>
      </w:r>
      <w:r w:rsidR="00CC48BE" w:rsidRPr="005E6258">
        <w:rPr>
          <w:rFonts w:ascii="Times New Roman" w:hAnsi="Times New Roman" w:cs="Times New Roman"/>
          <w:sz w:val="28"/>
          <w:szCs w:val="28"/>
        </w:rPr>
        <w:t>управління державним майном;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6) </w:t>
      </w:r>
      <w:r w:rsidR="00CC48BE" w:rsidRPr="005E6258">
        <w:rPr>
          <w:rFonts w:ascii="Times New Roman" w:hAnsi="Times New Roman" w:cs="Times New Roman"/>
          <w:sz w:val="28"/>
          <w:szCs w:val="28"/>
        </w:rPr>
        <w:t>надійність, ефективність та результативність інформаційних систем</w:t>
      </w:r>
      <w:r w:rsidR="00CC48BE" w:rsidRPr="005E6258">
        <w:rPr>
          <w:rFonts w:ascii="Times New Roman" w:hAnsi="Times New Roman" w:cs="Times New Roman"/>
          <w:sz w:val="28"/>
          <w:szCs w:val="28"/>
        </w:rPr>
        <w:br/>
        <w:t>і технологій;</w:t>
      </w:r>
    </w:p>
    <w:p w:rsidR="00CC48BE" w:rsidRPr="005E6258" w:rsidRDefault="008765F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7) </w:t>
      </w:r>
      <w:r w:rsidR="00CC48BE" w:rsidRPr="005E6258">
        <w:rPr>
          <w:rFonts w:ascii="Times New Roman" w:hAnsi="Times New Roman" w:cs="Times New Roman"/>
          <w:sz w:val="28"/>
          <w:szCs w:val="28"/>
        </w:rPr>
        <w:t>правильність ведення бухгалтерського обл</w:t>
      </w:r>
      <w:r w:rsidRPr="005E6258">
        <w:rPr>
          <w:rFonts w:ascii="Times New Roman" w:hAnsi="Times New Roman" w:cs="Times New Roman"/>
          <w:sz w:val="28"/>
          <w:szCs w:val="28"/>
        </w:rPr>
        <w:t>іку та достовірність фінансової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бюджетної звітності.</w:t>
      </w:r>
    </w:p>
    <w:p w:rsidR="00CC48BE" w:rsidRPr="005E6258" w:rsidRDefault="00D24013" w:rsidP="00C06A8D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10. </w:t>
      </w:r>
      <w:r w:rsidR="00CC48BE" w:rsidRPr="005E6258">
        <w:rPr>
          <w:rFonts w:ascii="Times New Roman" w:hAnsi="Times New Roman" w:cs="Times New Roman"/>
          <w:sz w:val="28"/>
          <w:szCs w:val="28"/>
        </w:rPr>
        <w:t>Оцінка ймовірності передбачає визначення можливості виникнення ризику, а оцінка впливу</w:t>
      </w:r>
      <w:r w:rsidR="00A636C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82377A" w:rsidRPr="005E6258">
        <w:rPr>
          <w:rFonts w:ascii="Times New Roman" w:hAnsi="Times New Roman" w:cs="Times New Roman"/>
          <w:sz w:val="28"/>
          <w:szCs w:val="28"/>
        </w:rPr>
        <w:t>-</w:t>
      </w:r>
      <w:r w:rsidR="00A636C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фінансові та </w:t>
      </w:r>
      <w:proofErr w:type="spellStart"/>
      <w:r w:rsidR="00CC48BE" w:rsidRPr="005E6258">
        <w:rPr>
          <w:rFonts w:ascii="Times New Roman" w:hAnsi="Times New Roman" w:cs="Times New Roman"/>
          <w:sz w:val="28"/>
          <w:szCs w:val="28"/>
        </w:rPr>
        <w:t>нефінансові</w:t>
      </w:r>
      <w:proofErr w:type="spellEnd"/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наслідки у випадку настання ризику. Ступінь (рівень) ризику визначається за допомогою присвоєння ризику відповідного балу.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Оцінка впливу та оцінка ймовірності (присвоєння балів) здійснюється шляхом колегіальної оцінки ризиків на підставі загального обговорення та узгодження щодо присвоєння ризикам балів.</w:t>
      </w:r>
    </w:p>
    <w:p w:rsidR="00CC48BE" w:rsidRPr="005E6258" w:rsidRDefault="00D24013" w:rsidP="00C06A8D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11. </w:t>
      </w:r>
      <w:r w:rsidR="00294932" w:rsidRPr="005E6258">
        <w:rPr>
          <w:rFonts w:ascii="Times New Roman" w:hAnsi="Times New Roman" w:cs="Times New Roman"/>
          <w:sz w:val="28"/>
          <w:szCs w:val="28"/>
        </w:rPr>
        <w:t>Д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ля визначення ступеня (рівня) ризику від провадження діяльності </w:t>
      </w:r>
      <w:r w:rsidR="00BF7939" w:rsidRPr="005E6258">
        <w:rPr>
          <w:rFonts w:ascii="Times New Roman" w:hAnsi="Times New Roman" w:cs="Times New Roman"/>
          <w:sz w:val="28"/>
          <w:szCs w:val="28"/>
        </w:rPr>
        <w:t xml:space="preserve">апарату облдержадміністрації, її структурних підрозділів, установ, закладів та підприємств, що належать до сфери її управління, </w:t>
      </w:r>
      <w:r w:rsidR="00CC48BE" w:rsidRPr="005E6258">
        <w:rPr>
          <w:rFonts w:ascii="Times New Roman" w:hAnsi="Times New Roman" w:cs="Times New Roman"/>
          <w:sz w:val="28"/>
          <w:szCs w:val="28"/>
        </w:rPr>
        <w:t>при відборі об’єктів для проведення планових внутрішніх аудитів застосовується матриця оцінки ризиків (додаток 1).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На підставі оцінки впливу та оцінки ймовірності визначається загальна оцінка ризику за ймовірністю та впливом (ступенем (рівнем) ризику)) (графа 7 додатків 2, 2-1,</w:t>
      </w:r>
      <w:r w:rsidR="003B511F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Pr="005E6258">
        <w:rPr>
          <w:rFonts w:ascii="Times New Roman" w:hAnsi="Times New Roman" w:cs="Times New Roman"/>
          <w:sz w:val="28"/>
          <w:szCs w:val="28"/>
        </w:rPr>
        <w:t>3).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Загальна оцінка ризику (загальний бал) визначається у балах за шкалою від 1 до 20 шляхом множення оцінки ймовірності та оцінки впливу.</w:t>
      </w:r>
    </w:p>
    <w:p w:rsidR="00CC48BE" w:rsidRPr="005E6258" w:rsidRDefault="00D24013" w:rsidP="00C06A8D">
      <w:pPr>
        <w:tabs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12. </w:t>
      </w:r>
      <w:r w:rsidR="00CC48BE" w:rsidRPr="005E6258">
        <w:rPr>
          <w:rFonts w:ascii="Times New Roman" w:hAnsi="Times New Roman" w:cs="Times New Roman"/>
          <w:sz w:val="28"/>
          <w:szCs w:val="28"/>
        </w:rPr>
        <w:t>Відповідно до матриці оцінки ризиків визначено значення критеріїв, за якими оцінюється ступінь (рівень) ризику від провадження діяльності (додатки 2, 2-1</w:t>
      </w:r>
      <w:r w:rsidR="000878A8" w:rsidRPr="005E6258">
        <w:rPr>
          <w:rFonts w:ascii="Times New Roman" w:hAnsi="Times New Roman" w:cs="Times New Roman"/>
          <w:sz w:val="28"/>
          <w:szCs w:val="28"/>
        </w:rPr>
        <w:t>,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3), результати такої оцінки відображаються в додатках </w:t>
      </w:r>
      <w:r w:rsidR="000878A8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, </w:t>
      </w:r>
      <w:r w:rsidR="000878A8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>-1, 7</w:t>
      </w:r>
      <w:r w:rsidR="000C14AF" w:rsidRPr="005E6258">
        <w:rPr>
          <w:rFonts w:ascii="Times New Roman" w:hAnsi="Times New Roman" w:cs="Times New Roman"/>
          <w:sz w:val="28"/>
          <w:szCs w:val="28"/>
        </w:rPr>
        <w:t xml:space="preserve">, </w:t>
      </w:r>
      <w:r w:rsidR="00CC48BE" w:rsidRPr="005E6258">
        <w:rPr>
          <w:rFonts w:ascii="Times New Roman" w:hAnsi="Times New Roman" w:cs="Times New Roman"/>
          <w:sz w:val="28"/>
          <w:szCs w:val="28"/>
        </w:rPr>
        <w:t>а саме:</w:t>
      </w:r>
    </w:p>
    <w:p w:rsidR="00CC48BE" w:rsidRPr="005E6258" w:rsidRDefault="0082377A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1)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для апарату </w:t>
      </w:r>
      <w:r w:rsidR="000C14AF" w:rsidRPr="005E6258">
        <w:rPr>
          <w:rFonts w:ascii="Times New Roman" w:hAnsi="Times New Roman" w:cs="Times New Roman"/>
          <w:sz w:val="28"/>
          <w:szCs w:val="28"/>
        </w:rPr>
        <w:t xml:space="preserve">та структурних підрозділів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значення критеріїв визначені в додатку 2, результати оцінки ступеня (рівня) ризику відображаються в додатках </w:t>
      </w:r>
      <w:r w:rsidR="009C19A4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, </w:t>
      </w:r>
      <w:r w:rsidR="009C19A4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-2, </w:t>
      </w:r>
      <w:r w:rsidR="009C19A4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-4, </w:t>
      </w:r>
      <w:r w:rsidR="009C19A4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>-5;</w:t>
      </w:r>
    </w:p>
    <w:p w:rsidR="00C06A8D" w:rsidRPr="005E6258" w:rsidRDefault="00C06A8D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8BE" w:rsidRPr="005E6258" w:rsidRDefault="0082377A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C48BE" w:rsidRPr="005E6258">
        <w:rPr>
          <w:rFonts w:ascii="Times New Roman" w:hAnsi="Times New Roman" w:cs="Times New Roman"/>
          <w:sz w:val="28"/>
          <w:szCs w:val="28"/>
        </w:rPr>
        <w:t>для установ</w:t>
      </w:r>
      <w:r w:rsidR="009C19A4" w:rsidRPr="005E6258">
        <w:rPr>
          <w:rFonts w:ascii="Times New Roman" w:hAnsi="Times New Roman" w:cs="Times New Roman"/>
          <w:sz w:val="28"/>
          <w:szCs w:val="28"/>
        </w:rPr>
        <w:t xml:space="preserve"> та закладів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значення критеріїв визначені в додатку 2-</w:t>
      </w:r>
      <w:r w:rsidR="009C19A4" w:rsidRPr="005E6258">
        <w:rPr>
          <w:rFonts w:ascii="Times New Roman" w:hAnsi="Times New Roman" w:cs="Times New Roman"/>
          <w:sz w:val="28"/>
          <w:szCs w:val="28"/>
        </w:rPr>
        <w:t>1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,  результати оцінки ступеня (рівня) ризику відображаються в додатках </w:t>
      </w:r>
      <w:r w:rsidR="00AE30C1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-1, </w:t>
      </w:r>
      <w:r w:rsidR="00704F57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-3, </w:t>
      </w:r>
      <w:r w:rsidR="00704F57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-4, </w:t>
      </w:r>
      <w:r w:rsidR="00704F57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>-5;</w:t>
      </w:r>
    </w:p>
    <w:p w:rsidR="00DA636E" w:rsidRPr="005E6258" w:rsidRDefault="00DE07D8" w:rsidP="00C06A8D">
      <w:pPr>
        <w:tabs>
          <w:tab w:val="num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3)</w:t>
      </w:r>
      <w:r w:rsidR="00257B9C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для підприємств значення критеріїв визначені в додатку 3, результати оцінки ступеня (рівня) ризику відображаються в додатках </w:t>
      </w:r>
      <w:r w:rsidR="00704F57" w:rsidRPr="005E6258">
        <w:rPr>
          <w:rFonts w:ascii="Times New Roman" w:hAnsi="Times New Roman" w:cs="Times New Roman"/>
          <w:sz w:val="28"/>
          <w:szCs w:val="28"/>
        </w:rPr>
        <w:t>7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, </w:t>
      </w:r>
      <w:r w:rsidR="00223712" w:rsidRPr="005E6258">
        <w:rPr>
          <w:rFonts w:ascii="Times New Roman" w:hAnsi="Times New Roman" w:cs="Times New Roman"/>
          <w:sz w:val="28"/>
          <w:szCs w:val="28"/>
        </w:rPr>
        <w:t>7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-1, </w:t>
      </w:r>
      <w:r w:rsidR="00223712" w:rsidRPr="005E6258">
        <w:rPr>
          <w:rFonts w:ascii="Times New Roman" w:hAnsi="Times New Roman" w:cs="Times New Roman"/>
          <w:sz w:val="28"/>
          <w:szCs w:val="28"/>
        </w:rPr>
        <w:t>7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-2, </w:t>
      </w:r>
      <w:r w:rsidR="00223712" w:rsidRPr="005E6258">
        <w:rPr>
          <w:rFonts w:ascii="Times New Roman" w:hAnsi="Times New Roman" w:cs="Times New Roman"/>
          <w:sz w:val="28"/>
          <w:szCs w:val="28"/>
        </w:rPr>
        <w:t>7</w:t>
      </w:r>
      <w:r w:rsidR="00CC48BE" w:rsidRPr="005E6258">
        <w:rPr>
          <w:rFonts w:ascii="Times New Roman" w:hAnsi="Times New Roman" w:cs="Times New Roman"/>
          <w:sz w:val="28"/>
          <w:szCs w:val="28"/>
        </w:rPr>
        <w:t>-3</w:t>
      </w:r>
      <w:r w:rsidR="00DA636E" w:rsidRPr="005E6258">
        <w:rPr>
          <w:rFonts w:ascii="Times New Roman" w:hAnsi="Times New Roman" w:cs="Times New Roman"/>
          <w:sz w:val="28"/>
          <w:szCs w:val="28"/>
        </w:rPr>
        <w:t>.</w:t>
      </w:r>
    </w:p>
    <w:p w:rsidR="00CC48BE" w:rsidRPr="005E6258" w:rsidRDefault="00D24013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13. </w:t>
      </w:r>
      <w:r w:rsidR="00CC48BE" w:rsidRPr="005E6258">
        <w:rPr>
          <w:rFonts w:ascii="Times New Roman" w:hAnsi="Times New Roman" w:cs="Times New Roman"/>
          <w:sz w:val="28"/>
          <w:szCs w:val="28"/>
        </w:rPr>
        <w:t>Джерело інформації для визначення значень критеріїв оцінки ризиків відображено у графі 3 додатків 2, 2-1, 3</w:t>
      </w:r>
      <w:r w:rsidR="00B93B52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C48BE" w:rsidRPr="005E6258">
        <w:rPr>
          <w:rFonts w:ascii="Times New Roman" w:hAnsi="Times New Roman" w:cs="Times New Roman"/>
          <w:sz w:val="28"/>
          <w:szCs w:val="28"/>
        </w:rPr>
        <w:t>відповідно та визначаються як за показниками на кінець останнього звітного періоду, так і за 3 роки.</w:t>
      </w:r>
    </w:p>
    <w:p w:rsidR="00D24013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У разі, коли значення критерію оцінки ризиків визначається за 3 роки, розраховується середнє арифметичне значення критеріїв оцінки ризиків (</w:t>
      </w:r>
      <w:proofErr w:type="spellStart"/>
      <w:r w:rsidRPr="005E6258">
        <w:rPr>
          <w:rFonts w:ascii="Times New Roman" w:hAnsi="Times New Roman" w:cs="Times New Roman"/>
          <w:sz w:val="28"/>
          <w:szCs w:val="28"/>
        </w:rPr>
        <w:t>сума наявних показ</w:t>
      </w:r>
      <w:proofErr w:type="spellEnd"/>
      <w:r w:rsidRPr="005E6258">
        <w:rPr>
          <w:rFonts w:ascii="Times New Roman" w:hAnsi="Times New Roman" w:cs="Times New Roman"/>
          <w:sz w:val="28"/>
          <w:szCs w:val="28"/>
        </w:rPr>
        <w:t>ників за кожен рік поділена на відповідну кількість років).</w:t>
      </w:r>
    </w:p>
    <w:p w:rsidR="00D24013" w:rsidRPr="005E6258" w:rsidRDefault="00D24013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14. </w:t>
      </w:r>
      <w:r w:rsidR="00CC48BE" w:rsidRPr="005E6258">
        <w:rPr>
          <w:rFonts w:ascii="Times New Roman" w:hAnsi="Times New Roman" w:cs="Times New Roman"/>
          <w:sz w:val="28"/>
          <w:szCs w:val="28"/>
        </w:rPr>
        <w:t>Залежно від розрахованих значень критеріїв оцінки ризиків (графа 4 додатків</w:t>
      </w:r>
      <w:r w:rsidR="00E22EE7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2, 2-1, 3) об’єкти внутрішніх аудитів відносять до одного з чотирьох ступенів (рівнів) ризику: дуже високого, </w:t>
      </w:r>
      <w:proofErr w:type="spellStart"/>
      <w:r w:rsidR="00CC48BE" w:rsidRPr="005E6258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="00CC48BE" w:rsidRPr="005E6258">
        <w:rPr>
          <w:rFonts w:ascii="Times New Roman" w:hAnsi="Times New Roman" w:cs="Times New Roman"/>
          <w:sz w:val="28"/>
          <w:szCs w:val="28"/>
        </w:rPr>
        <w:t>, середнього або низького.</w:t>
      </w:r>
    </w:p>
    <w:p w:rsidR="00CC48BE" w:rsidRPr="005E6258" w:rsidRDefault="00D24013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15.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При проведенні процедури відбору об’єктів внутрішнього аудиту до </w:t>
      </w:r>
      <w:r w:rsidR="006A785F" w:rsidRPr="005E6258">
        <w:rPr>
          <w:rFonts w:ascii="Times New Roman" w:hAnsi="Times New Roman" w:cs="Times New Roman"/>
          <w:sz w:val="28"/>
          <w:szCs w:val="28"/>
        </w:rPr>
        <w:t>С</w:t>
      </w:r>
      <w:r w:rsidR="00CC48BE" w:rsidRPr="005E6258">
        <w:rPr>
          <w:rFonts w:ascii="Times New Roman" w:hAnsi="Times New Roman" w:cs="Times New Roman"/>
          <w:sz w:val="28"/>
          <w:szCs w:val="28"/>
        </w:rPr>
        <w:t>тратегічного</w:t>
      </w:r>
      <w:r w:rsidR="00071DCE" w:rsidRPr="005E6258">
        <w:rPr>
          <w:rFonts w:ascii="Times New Roman" w:hAnsi="Times New Roman" w:cs="Times New Roman"/>
          <w:sz w:val="28"/>
          <w:szCs w:val="28"/>
        </w:rPr>
        <w:t>/</w:t>
      </w:r>
      <w:r w:rsidR="006A785F" w:rsidRPr="005E6258">
        <w:rPr>
          <w:rFonts w:ascii="Times New Roman" w:hAnsi="Times New Roman" w:cs="Times New Roman"/>
          <w:sz w:val="28"/>
          <w:szCs w:val="28"/>
        </w:rPr>
        <w:t>З</w:t>
      </w:r>
      <w:r w:rsidR="00071DCE" w:rsidRPr="005E6258">
        <w:rPr>
          <w:rFonts w:ascii="Times New Roman" w:hAnsi="Times New Roman" w:cs="Times New Roman"/>
          <w:sz w:val="28"/>
          <w:szCs w:val="28"/>
        </w:rPr>
        <w:t>веденого стратегічного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та </w:t>
      </w:r>
      <w:r w:rsidR="006A785F" w:rsidRPr="005E6258">
        <w:rPr>
          <w:rFonts w:ascii="Times New Roman" w:hAnsi="Times New Roman" w:cs="Times New Roman"/>
          <w:sz w:val="28"/>
          <w:szCs w:val="28"/>
        </w:rPr>
        <w:t>О</w:t>
      </w:r>
      <w:r w:rsidR="00CC48BE" w:rsidRPr="005E6258">
        <w:rPr>
          <w:rFonts w:ascii="Times New Roman" w:hAnsi="Times New Roman" w:cs="Times New Roman"/>
          <w:sz w:val="28"/>
          <w:szCs w:val="28"/>
        </w:rPr>
        <w:t>пераційного</w:t>
      </w:r>
      <w:r w:rsidR="00071DCE" w:rsidRPr="005E6258">
        <w:rPr>
          <w:rFonts w:ascii="Times New Roman" w:hAnsi="Times New Roman" w:cs="Times New Roman"/>
          <w:sz w:val="28"/>
          <w:szCs w:val="28"/>
        </w:rPr>
        <w:t>/</w:t>
      </w:r>
      <w:r w:rsidR="006A785F" w:rsidRPr="005E6258">
        <w:rPr>
          <w:rFonts w:ascii="Times New Roman" w:hAnsi="Times New Roman" w:cs="Times New Roman"/>
          <w:sz w:val="28"/>
          <w:szCs w:val="28"/>
        </w:rPr>
        <w:t>З</w:t>
      </w:r>
      <w:r w:rsidR="00071DCE" w:rsidRPr="005E6258">
        <w:rPr>
          <w:rFonts w:ascii="Times New Roman" w:hAnsi="Times New Roman" w:cs="Times New Roman"/>
          <w:sz w:val="28"/>
          <w:szCs w:val="28"/>
        </w:rPr>
        <w:t>веденого</w:t>
      </w:r>
      <w:r w:rsidR="006A785F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071DCE" w:rsidRPr="005E6258">
        <w:rPr>
          <w:rFonts w:ascii="Times New Roman" w:hAnsi="Times New Roman" w:cs="Times New Roman"/>
          <w:sz w:val="28"/>
          <w:szCs w:val="28"/>
        </w:rPr>
        <w:t>операційного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планів діяльності з внутрішнього аудиту </w:t>
      </w:r>
      <w:r w:rsidR="00071DCE" w:rsidRPr="005E6258">
        <w:rPr>
          <w:rFonts w:ascii="Times New Roman" w:hAnsi="Times New Roman" w:cs="Times New Roman"/>
          <w:sz w:val="28"/>
          <w:szCs w:val="28"/>
        </w:rPr>
        <w:t>Відділу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застосовується поетапна процедура визначення пріоритетності об’єктів аудиту (</w:t>
      </w:r>
      <w:r w:rsidR="00E609DA" w:rsidRPr="005E6258">
        <w:rPr>
          <w:rFonts w:ascii="Times New Roman" w:hAnsi="Times New Roman" w:cs="Times New Roman"/>
          <w:sz w:val="28"/>
          <w:szCs w:val="28"/>
        </w:rPr>
        <w:t>додаток 5</w:t>
      </w:r>
      <w:r w:rsidR="00CC48BE" w:rsidRPr="005E6258">
        <w:rPr>
          <w:rFonts w:ascii="Times New Roman" w:hAnsi="Times New Roman" w:cs="Times New Roman"/>
          <w:sz w:val="28"/>
          <w:szCs w:val="28"/>
        </w:rPr>
        <w:t>), яка складається з чотирьох етапів</w:t>
      </w:r>
      <w:r w:rsidR="002F5FD7" w:rsidRPr="005E6258">
        <w:rPr>
          <w:rFonts w:ascii="Times New Roman" w:hAnsi="Times New Roman" w:cs="Times New Roman"/>
          <w:sz w:val="28"/>
          <w:szCs w:val="28"/>
        </w:rPr>
        <w:t>.</w:t>
      </w:r>
    </w:p>
    <w:p w:rsidR="00CC48BE" w:rsidRPr="005E6258" w:rsidRDefault="002F5FD7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П</w:t>
      </w:r>
      <w:r w:rsidR="00CC48BE" w:rsidRPr="005E6258">
        <w:rPr>
          <w:rFonts w:ascii="Times New Roman" w:hAnsi="Times New Roman" w:cs="Times New Roman"/>
          <w:sz w:val="28"/>
          <w:szCs w:val="28"/>
        </w:rPr>
        <w:t>ерший етап</w:t>
      </w:r>
      <w:r w:rsidRPr="005E6258">
        <w:rPr>
          <w:rFonts w:ascii="Times New Roman" w:hAnsi="Times New Roman" w:cs="Times New Roman"/>
          <w:sz w:val="28"/>
          <w:szCs w:val="28"/>
        </w:rPr>
        <w:t xml:space="preserve"> - </w:t>
      </w:r>
      <w:r w:rsidR="00CC48BE" w:rsidRPr="005E6258">
        <w:rPr>
          <w:rFonts w:ascii="Times New Roman" w:hAnsi="Times New Roman" w:cs="Times New Roman"/>
          <w:sz w:val="28"/>
          <w:szCs w:val="28"/>
        </w:rPr>
        <w:t>визначення балів для критеріїв відбору</w:t>
      </w:r>
      <w:r w:rsidR="00AB38E7" w:rsidRPr="005E6258">
        <w:rPr>
          <w:rFonts w:ascii="Times New Roman" w:hAnsi="Times New Roman" w:cs="Times New Roman"/>
          <w:sz w:val="28"/>
          <w:szCs w:val="28"/>
        </w:rPr>
        <w:t>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На даному етапі визначаються бали для критеріїв відбору (</w:t>
      </w:r>
      <w:r w:rsidR="0055414F" w:rsidRPr="005E6258">
        <w:rPr>
          <w:rFonts w:ascii="Times New Roman" w:hAnsi="Times New Roman" w:cs="Times New Roman"/>
          <w:sz w:val="28"/>
          <w:szCs w:val="28"/>
        </w:rPr>
        <w:t xml:space="preserve">розділи А, B, C, D, E, F, G, H </w:t>
      </w:r>
      <w:r w:rsidRPr="005E6258">
        <w:rPr>
          <w:rFonts w:ascii="Times New Roman" w:hAnsi="Times New Roman" w:cs="Times New Roman"/>
          <w:sz w:val="28"/>
          <w:szCs w:val="28"/>
        </w:rPr>
        <w:t xml:space="preserve">додатка </w:t>
      </w:r>
      <w:r w:rsidR="00E609DA" w:rsidRPr="005E6258">
        <w:rPr>
          <w:rFonts w:ascii="Times New Roman" w:hAnsi="Times New Roman" w:cs="Times New Roman"/>
          <w:sz w:val="28"/>
          <w:szCs w:val="28"/>
        </w:rPr>
        <w:t>5</w:t>
      </w:r>
      <w:r w:rsidRPr="005E6258">
        <w:rPr>
          <w:rFonts w:ascii="Times New Roman" w:hAnsi="Times New Roman" w:cs="Times New Roman"/>
          <w:sz w:val="28"/>
          <w:szCs w:val="28"/>
        </w:rPr>
        <w:t>). При цьому бали для критеріїв відбору (розділи А, B, C, D, E) визначаються за допомогою загальної суми балів за критеріями оцінки (додатки 2, 2-1, 3).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Надійність системи внутрішнього контролю (розділ F графа 2 додатка </w:t>
      </w:r>
      <w:r w:rsidR="0081033D" w:rsidRPr="005E6258">
        <w:rPr>
          <w:rFonts w:ascii="Times New Roman" w:hAnsi="Times New Roman" w:cs="Times New Roman"/>
          <w:sz w:val="28"/>
          <w:szCs w:val="28"/>
        </w:rPr>
        <w:t>5</w:t>
      </w:r>
      <w:r w:rsidRPr="005E6258">
        <w:rPr>
          <w:rFonts w:ascii="Times New Roman" w:hAnsi="Times New Roman" w:cs="Times New Roman"/>
          <w:sz w:val="28"/>
          <w:szCs w:val="28"/>
        </w:rPr>
        <w:t xml:space="preserve">) визначається відповідно до додатка </w:t>
      </w:r>
      <w:r w:rsidR="008C79FC" w:rsidRPr="005E6258">
        <w:rPr>
          <w:rFonts w:ascii="Times New Roman" w:hAnsi="Times New Roman" w:cs="Times New Roman"/>
          <w:sz w:val="28"/>
          <w:szCs w:val="28"/>
        </w:rPr>
        <w:t>4</w:t>
      </w:r>
      <w:r w:rsidRPr="005E6258">
        <w:rPr>
          <w:rFonts w:ascii="Times New Roman" w:hAnsi="Times New Roman" w:cs="Times New Roman"/>
          <w:sz w:val="28"/>
          <w:szCs w:val="28"/>
        </w:rPr>
        <w:t xml:space="preserve"> шляхом тестування існуючих індикаторів для оцінки стану внутрішнього контролю. Залежно від наданої відповіді п</w:t>
      </w:r>
      <w:r w:rsidR="00257B9C" w:rsidRPr="005E6258">
        <w:rPr>
          <w:rFonts w:ascii="Times New Roman" w:hAnsi="Times New Roman" w:cs="Times New Roman"/>
          <w:sz w:val="28"/>
          <w:szCs w:val="28"/>
        </w:rPr>
        <w:t>роставляється бал від 1 до 3 (1</w:t>
      </w:r>
      <w:r w:rsidR="0082020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257B9C" w:rsidRPr="005E6258">
        <w:rPr>
          <w:rFonts w:ascii="Times New Roman" w:hAnsi="Times New Roman" w:cs="Times New Roman"/>
          <w:sz w:val="28"/>
          <w:szCs w:val="28"/>
        </w:rPr>
        <w:t>-</w:t>
      </w:r>
      <w:r w:rsidR="0082020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257B9C" w:rsidRPr="005E6258">
        <w:rPr>
          <w:rFonts w:ascii="Times New Roman" w:hAnsi="Times New Roman" w:cs="Times New Roman"/>
          <w:sz w:val="28"/>
          <w:szCs w:val="28"/>
        </w:rPr>
        <w:t>низький, 2</w:t>
      </w:r>
      <w:r w:rsidR="0082020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257B9C" w:rsidRPr="005E6258">
        <w:rPr>
          <w:rFonts w:ascii="Times New Roman" w:hAnsi="Times New Roman" w:cs="Times New Roman"/>
          <w:sz w:val="28"/>
          <w:szCs w:val="28"/>
        </w:rPr>
        <w:t>-</w:t>
      </w:r>
      <w:r w:rsidR="0082020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Pr="005E6258">
        <w:rPr>
          <w:rFonts w:ascii="Times New Roman" w:hAnsi="Times New Roman" w:cs="Times New Roman"/>
          <w:sz w:val="28"/>
          <w:szCs w:val="28"/>
        </w:rPr>
        <w:t>середній, 3</w:t>
      </w:r>
      <w:r w:rsidR="0082020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257B9C" w:rsidRPr="005E6258">
        <w:rPr>
          <w:rFonts w:ascii="Times New Roman" w:hAnsi="Times New Roman" w:cs="Times New Roman"/>
          <w:sz w:val="28"/>
          <w:szCs w:val="28"/>
        </w:rPr>
        <w:t>-</w:t>
      </w:r>
      <w:r w:rsidR="0082020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Pr="005E6258">
        <w:rPr>
          <w:rFonts w:ascii="Times New Roman" w:hAnsi="Times New Roman" w:cs="Times New Roman"/>
          <w:sz w:val="28"/>
          <w:szCs w:val="28"/>
        </w:rPr>
        <w:t>високий). Загальна сума балів визначає надійніст</w:t>
      </w:r>
      <w:r w:rsidR="002F5FD7" w:rsidRPr="005E6258">
        <w:rPr>
          <w:rFonts w:ascii="Times New Roman" w:hAnsi="Times New Roman" w:cs="Times New Roman"/>
          <w:sz w:val="28"/>
          <w:szCs w:val="28"/>
        </w:rPr>
        <w:t>ь системи внутрішнього контролю.</w:t>
      </w:r>
    </w:p>
    <w:p w:rsidR="00CC48BE" w:rsidRPr="005E6258" w:rsidRDefault="002F5FD7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Д</w:t>
      </w:r>
      <w:r w:rsidR="00CC48BE" w:rsidRPr="005E6258">
        <w:rPr>
          <w:rFonts w:ascii="Times New Roman" w:hAnsi="Times New Roman" w:cs="Times New Roman"/>
          <w:sz w:val="28"/>
          <w:szCs w:val="28"/>
        </w:rPr>
        <w:t>ругий етап</w:t>
      </w:r>
      <w:r w:rsidRPr="005E6258">
        <w:rPr>
          <w:rFonts w:ascii="Times New Roman" w:hAnsi="Times New Roman" w:cs="Times New Roman"/>
          <w:sz w:val="28"/>
          <w:szCs w:val="28"/>
        </w:rPr>
        <w:t xml:space="preserve"> - </w:t>
      </w:r>
      <w:r w:rsidR="00CC48BE" w:rsidRPr="005E6258">
        <w:rPr>
          <w:rFonts w:ascii="Times New Roman" w:hAnsi="Times New Roman" w:cs="Times New Roman"/>
          <w:sz w:val="28"/>
          <w:szCs w:val="28"/>
        </w:rPr>
        <w:t>визначення показників вагомості за кожним критерієм відбору</w:t>
      </w:r>
      <w:r w:rsidR="00071DCE" w:rsidRPr="005E6258">
        <w:rPr>
          <w:rFonts w:ascii="Times New Roman" w:hAnsi="Times New Roman" w:cs="Times New Roman"/>
          <w:sz w:val="28"/>
          <w:szCs w:val="28"/>
        </w:rPr>
        <w:t>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З метою визначення найбільш важливих (вагомих) критеріїв відбору</w:t>
      </w:r>
      <w:r w:rsidR="00D67052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Pr="005E6258">
        <w:rPr>
          <w:rFonts w:ascii="Times New Roman" w:hAnsi="Times New Roman" w:cs="Times New Roman"/>
          <w:sz w:val="28"/>
          <w:szCs w:val="28"/>
        </w:rPr>
        <w:t>на даному етапі кожному критерію відбору об’єктів встановлено значення пок</w:t>
      </w:r>
      <w:r w:rsidR="00257B9C" w:rsidRPr="005E6258">
        <w:rPr>
          <w:rFonts w:ascii="Times New Roman" w:hAnsi="Times New Roman" w:cs="Times New Roman"/>
          <w:sz w:val="28"/>
          <w:szCs w:val="28"/>
        </w:rPr>
        <w:t>азників вагомості від 1 до 5 (1</w:t>
      </w:r>
      <w:r w:rsidR="0082020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Pr="005E6258">
        <w:rPr>
          <w:rFonts w:ascii="Times New Roman" w:hAnsi="Times New Roman" w:cs="Times New Roman"/>
          <w:sz w:val="28"/>
          <w:szCs w:val="28"/>
        </w:rPr>
        <w:t>-</w:t>
      </w:r>
      <w:r w:rsidR="0082020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071DCE" w:rsidRPr="005E6258">
        <w:rPr>
          <w:rFonts w:ascii="Times New Roman" w:hAnsi="Times New Roman" w:cs="Times New Roman"/>
          <w:sz w:val="28"/>
          <w:szCs w:val="28"/>
        </w:rPr>
        <w:t>мінімальний</w:t>
      </w:r>
      <w:r w:rsidR="00257B9C" w:rsidRPr="005E6258">
        <w:rPr>
          <w:rFonts w:ascii="Times New Roman" w:hAnsi="Times New Roman" w:cs="Times New Roman"/>
          <w:sz w:val="28"/>
          <w:szCs w:val="28"/>
        </w:rPr>
        <w:t>, 5</w:t>
      </w:r>
      <w:r w:rsidR="0082020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257B9C" w:rsidRPr="005E6258">
        <w:rPr>
          <w:rFonts w:ascii="Times New Roman" w:hAnsi="Times New Roman" w:cs="Times New Roman"/>
          <w:sz w:val="28"/>
          <w:szCs w:val="28"/>
        </w:rPr>
        <w:t>-</w:t>
      </w:r>
      <w:r w:rsidR="00820206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2F5FD7" w:rsidRPr="005E6258">
        <w:rPr>
          <w:rFonts w:ascii="Times New Roman" w:hAnsi="Times New Roman" w:cs="Times New Roman"/>
          <w:sz w:val="28"/>
          <w:szCs w:val="28"/>
        </w:rPr>
        <w:t>максимальний).</w:t>
      </w:r>
    </w:p>
    <w:p w:rsidR="00CC48BE" w:rsidRPr="005E6258" w:rsidRDefault="002F5FD7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Т</w:t>
      </w:r>
      <w:r w:rsidR="00CC48BE" w:rsidRPr="005E6258">
        <w:rPr>
          <w:rFonts w:ascii="Times New Roman" w:hAnsi="Times New Roman" w:cs="Times New Roman"/>
          <w:sz w:val="28"/>
          <w:szCs w:val="28"/>
        </w:rPr>
        <w:t>ретій етап</w:t>
      </w:r>
      <w:r w:rsidR="002B0C76" w:rsidRPr="005E6258">
        <w:rPr>
          <w:rFonts w:ascii="Times New Roman" w:hAnsi="Times New Roman" w:cs="Times New Roman"/>
          <w:sz w:val="28"/>
          <w:szCs w:val="28"/>
        </w:rPr>
        <w:t xml:space="preserve"> - </w:t>
      </w:r>
      <w:r w:rsidR="00CC48BE" w:rsidRPr="005E6258">
        <w:rPr>
          <w:rFonts w:ascii="Times New Roman" w:hAnsi="Times New Roman" w:cs="Times New Roman"/>
          <w:sz w:val="28"/>
          <w:szCs w:val="28"/>
        </w:rPr>
        <w:t>розрахунок індексу ризиків</w:t>
      </w:r>
      <w:r w:rsidR="00071DCE" w:rsidRPr="005E6258">
        <w:rPr>
          <w:rFonts w:ascii="Times New Roman" w:hAnsi="Times New Roman" w:cs="Times New Roman"/>
          <w:sz w:val="28"/>
          <w:szCs w:val="28"/>
        </w:rPr>
        <w:t>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Даний етап застосовується з метою виявлення об’єктів аудиту з дуже високим, </w:t>
      </w:r>
      <w:proofErr w:type="spellStart"/>
      <w:r w:rsidRPr="005E6258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5E6258">
        <w:rPr>
          <w:rFonts w:ascii="Times New Roman" w:hAnsi="Times New Roman" w:cs="Times New Roman"/>
          <w:sz w:val="28"/>
          <w:szCs w:val="28"/>
        </w:rPr>
        <w:t>, середнім та низьким ступенем пріоритетності.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Індекс ризику розраховується шляхом поєднання показника вагомості та балу, який наданий критеріям відбору. Формула, яка допоможе оцінити індекс ризику:</w:t>
      </w:r>
    </w:p>
    <w:p w:rsidR="00CC48BE" w:rsidRPr="005E6258" w:rsidRDefault="00F01E67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і</w:t>
      </w:r>
      <w:r w:rsidR="00CC48BE" w:rsidRPr="005E6258">
        <w:rPr>
          <w:rFonts w:ascii="Times New Roman" w:hAnsi="Times New Roman" w:cs="Times New Roman"/>
          <w:sz w:val="28"/>
          <w:szCs w:val="28"/>
        </w:rPr>
        <w:t>ндекс ризику = (A × 5) + (B × 4) + (C × 5) + (D × 4) + (Е × 3) + (F × 4) + (G × 5) + (H × 5),</w:t>
      </w:r>
    </w:p>
    <w:p w:rsidR="00CC48BE" w:rsidRPr="005E6258" w:rsidRDefault="00CC48BE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де A–</w:t>
      </w:r>
      <w:r w:rsidR="00B05C88" w:rsidRPr="005E6258">
        <w:rPr>
          <w:rFonts w:ascii="Times New Roman" w:hAnsi="Times New Roman" w:cs="Times New Roman"/>
          <w:sz w:val="28"/>
          <w:szCs w:val="28"/>
        </w:rPr>
        <w:t>Н</w:t>
      </w:r>
      <w:r w:rsidRPr="005E6258">
        <w:rPr>
          <w:rFonts w:ascii="Times New Roman" w:hAnsi="Times New Roman" w:cs="Times New Roman"/>
          <w:sz w:val="28"/>
          <w:szCs w:val="28"/>
        </w:rPr>
        <w:t xml:space="preserve"> – бал, присвоєний за критерієм відбору на першому етапі</w:t>
      </w:r>
      <w:r w:rsidR="0033786F" w:rsidRPr="005E6258">
        <w:rPr>
          <w:rFonts w:ascii="Times New Roman" w:hAnsi="Times New Roman" w:cs="Times New Roman"/>
          <w:sz w:val="28"/>
          <w:szCs w:val="28"/>
        </w:rPr>
        <w:t>,</w:t>
      </w:r>
      <w:r w:rsidR="0033786F" w:rsidRPr="005E6258">
        <w:rPr>
          <w:rFonts w:ascii="Times New Roman" w:hAnsi="Times New Roman" w:cs="Times New Roman"/>
          <w:sz w:val="28"/>
          <w:szCs w:val="28"/>
        </w:rPr>
        <w:br/>
        <w:t>1–</w:t>
      </w:r>
      <w:r w:rsidRPr="005E6258">
        <w:rPr>
          <w:rFonts w:ascii="Times New Roman" w:hAnsi="Times New Roman" w:cs="Times New Roman"/>
          <w:sz w:val="28"/>
          <w:szCs w:val="28"/>
        </w:rPr>
        <w:t>5 – показник вагомості критерію відбо</w:t>
      </w:r>
      <w:r w:rsidR="00071DCE" w:rsidRPr="005E6258">
        <w:rPr>
          <w:rFonts w:ascii="Times New Roman" w:hAnsi="Times New Roman" w:cs="Times New Roman"/>
          <w:sz w:val="28"/>
          <w:szCs w:val="28"/>
        </w:rPr>
        <w:t>ру, присвоєний на другому етапі</w:t>
      </w:r>
      <w:r w:rsidR="00F01E67" w:rsidRPr="005E6258">
        <w:rPr>
          <w:rFonts w:ascii="Times New Roman" w:hAnsi="Times New Roman" w:cs="Times New Roman"/>
          <w:sz w:val="28"/>
          <w:szCs w:val="28"/>
        </w:rPr>
        <w:t>.</w:t>
      </w:r>
    </w:p>
    <w:p w:rsidR="00CC48BE" w:rsidRPr="005E6258" w:rsidRDefault="00F01E67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CC48BE" w:rsidRPr="005E6258">
        <w:rPr>
          <w:rFonts w:ascii="Times New Roman" w:hAnsi="Times New Roman" w:cs="Times New Roman"/>
          <w:sz w:val="28"/>
          <w:szCs w:val="28"/>
        </w:rPr>
        <w:t>етвертий етап</w:t>
      </w:r>
      <w:r w:rsidRPr="005E6258">
        <w:rPr>
          <w:rFonts w:ascii="Times New Roman" w:hAnsi="Times New Roman" w:cs="Times New Roman"/>
          <w:sz w:val="28"/>
          <w:szCs w:val="28"/>
        </w:rPr>
        <w:t xml:space="preserve"> - </w:t>
      </w:r>
      <w:r w:rsidR="00CC48BE" w:rsidRPr="005E6258">
        <w:rPr>
          <w:rFonts w:ascii="Times New Roman" w:hAnsi="Times New Roman" w:cs="Times New Roman"/>
          <w:sz w:val="28"/>
          <w:szCs w:val="28"/>
        </w:rPr>
        <w:t>пріоритетність дослідження об’єктів аудиту</w:t>
      </w:r>
      <w:r w:rsidR="00071DCE" w:rsidRPr="005E6258">
        <w:rPr>
          <w:rFonts w:ascii="Times New Roman" w:hAnsi="Times New Roman" w:cs="Times New Roman"/>
          <w:sz w:val="28"/>
          <w:szCs w:val="28"/>
        </w:rPr>
        <w:t>.</w:t>
      </w:r>
    </w:p>
    <w:p w:rsidR="00D24013" w:rsidRPr="005E6258" w:rsidRDefault="00CC48BE" w:rsidP="00C06A8D">
      <w:pPr>
        <w:tabs>
          <w:tab w:val="num" w:pos="-2268"/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До Стратегічного</w:t>
      </w:r>
      <w:r w:rsidR="00071DCE" w:rsidRPr="005E6258">
        <w:rPr>
          <w:rFonts w:ascii="Times New Roman" w:hAnsi="Times New Roman" w:cs="Times New Roman"/>
          <w:sz w:val="28"/>
          <w:szCs w:val="28"/>
        </w:rPr>
        <w:t>/Зведеного стратегічного</w:t>
      </w:r>
      <w:r w:rsidRPr="005E6258">
        <w:rPr>
          <w:rFonts w:ascii="Times New Roman" w:hAnsi="Times New Roman" w:cs="Times New Roman"/>
          <w:sz w:val="28"/>
          <w:szCs w:val="28"/>
        </w:rPr>
        <w:t xml:space="preserve"> та Операційного</w:t>
      </w:r>
      <w:r w:rsidR="00071DCE" w:rsidRPr="005E6258">
        <w:rPr>
          <w:rFonts w:ascii="Times New Roman" w:hAnsi="Times New Roman" w:cs="Times New Roman"/>
          <w:sz w:val="28"/>
          <w:szCs w:val="28"/>
        </w:rPr>
        <w:t>/Зведеного операційного</w:t>
      </w:r>
      <w:r w:rsidRPr="005E6258">
        <w:rPr>
          <w:rFonts w:ascii="Times New Roman" w:hAnsi="Times New Roman" w:cs="Times New Roman"/>
          <w:sz w:val="28"/>
          <w:szCs w:val="28"/>
        </w:rPr>
        <w:t xml:space="preserve"> планів діяльності з внутрішнього аудиту </w:t>
      </w:r>
      <w:r w:rsidR="000D1BCA" w:rsidRPr="005E6258">
        <w:rPr>
          <w:rFonts w:ascii="Times New Roman" w:hAnsi="Times New Roman" w:cs="Times New Roman"/>
          <w:sz w:val="28"/>
          <w:szCs w:val="28"/>
        </w:rPr>
        <w:t>Відділу</w:t>
      </w:r>
      <w:r w:rsidRPr="005E6258">
        <w:rPr>
          <w:rFonts w:ascii="Times New Roman" w:hAnsi="Times New Roman" w:cs="Times New Roman"/>
          <w:sz w:val="28"/>
          <w:szCs w:val="28"/>
        </w:rPr>
        <w:t xml:space="preserve"> насамперед включаються об’єкти аудиту з дуже високим та високим ступенем пріоритетності, потім із середнім ступенем пріоритетності.</w:t>
      </w:r>
    </w:p>
    <w:p w:rsidR="000534BE" w:rsidRPr="005E6258" w:rsidRDefault="00D24013" w:rsidP="00C06A8D">
      <w:pPr>
        <w:tabs>
          <w:tab w:val="num" w:pos="-2268"/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 xml:space="preserve">16.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Частота проведення планових внутрішніх аудитів щодо кожного об’єкта аудиту визначається </w:t>
      </w:r>
      <w:r w:rsidR="000D1BCA" w:rsidRPr="005E6258">
        <w:rPr>
          <w:rFonts w:ascii="Times New Roman" w:hAnsi="Times New Roman" w:cs="Times New Roman"/>
          <w:sz w:val="28"/>
          <w:szCs w:val="28"/>
        </w:rPr>
        <w:t xml:space="preserve">Відділом,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враховуючи ступінь пріоритетності такого об’єкта, а також з урахуванням якісної спроможності </w:t>
      </w:r>
      <w:r w:rsidR="000D1BCA" w:rsidRPr="005E6258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CC48BE" w:rsidRPr="005E6258">
        <w:rPr>
          <w:rFonts w:ascii="Times New Roman" w:hAnsi="Times New Roman" w:cs="Times New Roman"/>
          <w:sz w:val="28"/>
          <w:szCs w:val="28"/>
        </w:rPr>
        <w:t>та наявн</w:t>
      </w:r>
      <w:r w:rsidR="00F01E67" w:rsidRPr="005E6258">
        <w:rPr>
          <w:rFonts w:ascii="Times New Roman" w:hAnsi="Times New Roman" w:cs="Times New Roman"/>
          <w:sz w:val="28"/>
          <w:szCs w:val="28"/>
        </w:rPr>
        <w:t>их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трудових ресурсів.</w:t>
      </w:r>
    </w:p>
    <w:p w:rsidR="00D24013" w:rsidRPr="005E6258" w:rsidRDefault="00D24013" w:rsidP="00C0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1</w:t>
      </w:r>
      <w:r w:rsidR="008D3140" w:rsidRPr="005E6258">
        <w:rPr>
          <w:rFonts w:ascii="Times New Roman" w:hAnsi="Times New Roman" w:cs="Times New Roman"/>
          <w:sz w:val="28"/>
          <w:szCs w:val="28"/>
        </w:rPr>
        <w:t>7</w:t>
      </w:r>
      <w:r w:rsidRPr="005E6258">
        <w:rPr>
          <w:rFonts w:ascii="Times New Roman" w:hAnsi="Times New Roman" w:cs="Times New Roman"/>
          <w:sz w:val="28"/>
          <w:szCs w:val="28"/>
        </w:rPr>
        <w:t xml:space="preserve">.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Оцінка ступеня (рівня) ризику та ризик-орієнтовний відбір об’єктів для проведення внутрішніх аудитів </w:t>
      </w:r>
      <w:r w:rsidR="008D3140" w:rsidRPr="005E6258">
        <w:rPr>
          <w:rFonts w:ascii="Times New Roman" w:hAnsi="Times New Roman" w:cs="Times New Roman"/>
          <w:sz w:val="28"/>
          <w:szCs w:val="28"/>
        </w:rPr>
        <w:t>Відділом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здійснюється один раз на рік.</w:t>
      </w:r>
    </w:p>
    <w:p w:rsidR="00D24013" w:rsidRPr="005E6258" w:rsidRDefault="00D24013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1</w:t>
      </w:r>
      <w:r w:rsidR="00E81D32" w:rsidRPr="005E6258">
        <w:rPr>
          <w:rFonts w:ascii="Times New Roman" w:hAnsi="Times New Roman" w:cs="Times New Roman"/>
          <w:sz w:val="28"/>
          <w:szCs w:val="28"/>
        </w:rPr>
        <w:t>8</w:t>
      </w:r>
      <w:r w:rsidRPr="005E6258">
        <w:rPr>
          <w:rFonts w:ascii="Times New Roman" w:hAnsi="Times New Roman" w:cs="Times New Roman"/>
          <w:sz w:val="28"/>
          <w:szCs w:val="28"/>
        </w:rPr>
        <w:t xml:space="preserve">. </w:t>
      </w:r>
      <w:r w:rsidR="00CC48BE" w:rsidRPr="005E6258">
        <w:rPr>
          <w:rFonts w:ascii="Times New Roman" w:hAnsi="Times New Roman" w:cs="Times New Roman"/>
          <w:sz w:val="28"/>
          <w:szCs w:val="28"/>
        </w:rPr>
        <w:t>Перелік об’єктів для включення до Стратегічного</w:t>
      </w:r>
      <w:r w:rsidR="008D3140" w:rsidRPr="005E6258">
        <w:rPr>
          <w:rFonts w:ascii="Times New Roman" w:hAnsi="Times New Roman" w:cs="Times New Roman"/>
          <w:sz w:val="28"/>
          <w:szCs w:val="28"/>
        </w:rPr>
        <w:t>/Зведеного стратегічного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та Операційного</w:t>
      </w:r>
      <w:r w:rsidR="008D3140" w:rsidRPr="005E6258">
        <w:rPr>
          <w:rFonts w:ascii="Times New Roman" w:hAnsi="Times New Roman" w:cs="Times New Roman"/>
          <w:sz w:val="28"/>
          <w:szCs w:val="28"/>
        </w:rPr>
        <w:t>/Зведеного операційного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планів діяльності з внутрішнього аудиту </w:t>
      </w:r>
      <w:r w:rsidR="008D3140" w:rsidRPr="005E6258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CC48BE" w:rsidRPr="005E6258">
        <w:rPr>
          <w:rFonts w:ascii="Times New Roman" w:hAnsi="Times New Roman" w:cs="Times New Roman"/>
          <w:sz w:val="28"/>
          <w:szCs w:val="28"/>
        </w:rPr>
        <w:t>відображається у додатках</w:t>
      </w:r>
      <w:r w:rsidR="00CC48BE" w:rsidRPr="005E6258">
        <w:rPr>
          <w:rFonts w:ascii="Times New Roman" w:hAnsi="Times New Roman" w:cs="Times New Roman"/>
          <w:sz w:val="28"/>
          <w:szCs w:val="28"/>
        </w:rPr>
        <w:br/>
      </w:r>
      <w:r w:rsidR="00D67052" w:rsidRPr="005E6258">
        <w:rPr>
          <w:rFonts w:ascii="Times New Roman" w:hAnsi="Times New Roman" w:cs="Times New Roman"/>
          <w:sz w:val="28"/>
          <w:szCs w:val="28"/>
        </w:rPr>
        <w:t>6</w:t>
      </w:r>
      <w:r w:rsidR="00CC48BE" w:rsidRPr="005E6258">
        <w:rPr>
          <w:rFonts w:ascii="Times New Roman" w:hAnsi="Times New Roman" w:cs="Times New Roman"/>
          <w:sz w:val="28"/>
          <w:szCs w:val="28"/>
        </w:rPr>
        <w:t>-6 (для</w:t>
      </w:r>
      <w:r w:rsidR="0009282E" w:rsidRPr="005E6258">
        <w:rPr>
          <w:rFonts w:ascii="Times New Roman" w:hAnsi="Times New Roman" w:cs="Times New Roman"/>
          <w:sz w:val="28"/>
          <w:szCs w:val="28"/>
        </w:rPr>
        <w:t xml:space="preserve"> апарату</w:t>
      </w:r>
      <w:r w:rsidR="008D49AC" w:rsidRPr="005E6258">
        <w:rPr>
          <w:rFonts w:ascii="Times New Roman" w:hAnsi="Times New Roman" w:cs="Times New Roman"/>
          <w:sz w:val="28"/>
          <w:szCs w:val="28"/>
        </w:rPr>
        <w:t xml:space="preserve">, структурних підрозділів, </w:t>
      </w:r>
      <w:r w:rsidR="00CC48BE" w:rsidRPr="005E6258">
        <w:rPr>
          <w:rFonts w:ascii="Times New Roman" w:hAnsi="Times New Roman" w:cs="Times New Roman"/>
          <w:sz w:val="28"/>
          <w:szCs w:val="28"/>
        </w:rPr>
        <w:t>установ</w:t>
      </w:r>
      <w:r w:rsidR="008D49AC" w:rsidRPr="005E6258">
        <w:rPr>
          <w:rFonts w:ascii="Times New Roman" w:hAnsi="Times New Roman" w:cs="Times New Roman"/>
          <w:sz w:val="28"/>
          <w:szCs w:val="28"/>
        </w:rPr>
        <w:t xml:space="preserve"> та закладів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) та </w:t>
      </w:r>
      <w:r w:rsidR="00693D89" w:rsidRPr="005E6258">
        <w:rPr>
          <w:rFonts w:ascii="Times New Roman" w:hAnsi="Times New Roman" w:cs="Times New Roman"/>
          <w:sz w:val="28"/>
          <w:szCs w:val="28"/>
        </w:rPr>
        <w:t>7</w:t>
      </w:r>
      <w:r w:rsidR="00CC48BE" w:rsidRPr="005E6258">
        <w:rPr>
          <w:rFonts w:ascii="Times New Roman" w:hAnsi="Times New Roman" w:cs="Times New Roman"/>
          <w:sz w:val="28"/>
          <w:szCs w:val="28"/>
        </w:rPr>
        <w:t>-4 (для підприємств).</w:t>
      </w:r>
    </w:p>
    <w:p w:rsidR="00CC48BE" w:rsidRPr="005E6258" w:rsidRDefault="00E81D32" w:rsidP="00C06A8D">
      <w:pPr>
        <w:tabs>
          <w:tab w:val="num" w:pos="-2268"/>
          <w:tab w:val="left" w:pos="19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19</w:t>
      </w:r>
      <w:r w:rsidR="00D24013" w:rsidRPr="005E6258">
        <w:rPr>
          <w:rFonts w:ascii="Times New Roman" w:hAnsi="Times New Roman" w:cs="Times New Roman"/>
          <w:sz w:val="28"/>
          <w:szCs w:val="28"/>
        </w:rPr>
        <w:t xml:space="preserve">. 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До </w:t>
      </w:r>
      <w:r w:rsidR="005346A3" w:rsidRPr="005E6258">
        <w:rPr>
          <w:rFonts w:ascii="Times New Roman" w:hAnsi="Times New Roman" w:cs="Times New Roman"/>
          <w:sz w:val="28"/>
          <w:szCs w:val="28"/>
        </w:rPr>
        <w:t>Операційного/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Зведеного операційного плану </w:t>
      </w:r>
      <w:r w:rsidR="005346A3" w:rsidRPr="005E6258">
        <w:rPr>
          <w:rFonts w:ascii="Times New Roman" w:hAnsi="Times New Roman" w:cs="Times New Roman"/>
          <w:sz w:val="28"/>
          <w:szCs w:val="28"/>
        </w:rPr>
        <w:t>Відділом</w:t>
      </w:r>
      <w:r w:rsidR="00CC48BE" w:rsidRPr="005E6258">
        <w:rPr>
          <w:rFonts w:ascii="Times New Roman" w:hAnsi="Times New Roman" w:cs="Times New Roman"/>
          <w:sz w:val="28"/>
          <w:szCs w:val="28"/>
        </w:rPr>
        <w:t xml:space="preserve"> не включаються внутрішні аудити за тією самою темою (з тих самих питань і за той самий період), за якою було проведено внутрішній аудит </w:t>
      </w:r>
      <w:r w:rsidR="005346A3" w:rsidRPr="005E6258">
        <w:rPr>
          <w:rFonts w:ascii="Times New Roman" w:hAnsi="Times New Roman" w:cs="Times New Roman"/>
          <w:sz w:val="28"/>
          <w:szCs w:val="28"/>
        </w:rPr>
        <w:t>Відділом</w:t>
      </w:r>
      <w:r w:rsidR="00CC48BE" w:rsidRPr="005E6258">
        <w:rPr>
          <w:rFonts w:ascii="Times New Roman" w:hAnsi="Times New Roman" w:cs="Times New Roman"/>
          <w:sz w:val="28"/>
          <w:szCs w:val="28"/>
        </w:rPr>
        <w:t>, і з моменту проведення якого минув менше ніж один календарний рік.</w:t>
      </w:r>
    </w:p>
    <w:p w:rsidR="008D49AC" w:rsidRPr="005E6258" w:rsidRDefault="008D49AC" w:rsidP="005346A3">
      <w:pPr>
        <w:spacing w:after="0" w:line="240" w:lineRule="auto"/>
        <w:jc w:val="both"/>
      </w:pPr>
    </w:p>
    <w:p w:rsidR="008D49AC" w:rsidRPr="005E6258" w:rsidRDefault="008D49AC" w:rsidP="008D49AC"/>
    <w:p w:rsidR="00E81D32" w:rsidRPr="005E6258" w:rsidRDefault="00E81D32" w:rsidP="008D49AC"/>
    <w:p w:rsidR="005346A3" w:rsidRPr="005E6258" w:rsidRDefault="008D49AC" w:rsidP="008D4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Заступник начальника Відділу</w:t>
      </w:r>
    </w:p>
    <w:p w:rsidR="00526E4B" w:rsidRPr="005E6258" w:rsidRDefault="008D49AC" w:rsidP="008D49AC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внутрішнього аудиту</w:t>
      </w:r>
      <w:r w:rsidR="00526E4B" w:rsidRPr="005E6258">
        <w:rPr>
          <w:rFonts w:ascii="Times New Roman" w:hAnsi="Times New Roman" w:cs="Times New Roman"/>
          <w:sz w:val="28"/>
          <w:szCs w:val="28"/>
        </w:rPr>
        <w:t xml:space="preserve"> Чернігівської</w:t>
      </w:r>
    </w:p>
    <w:p w:rsidR="008D49AC" w:rsidRPr="005E6258" w:rsidRDefault="00E81D32" w:rsidP="008D49AC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258">
        <w:rPr>
          <w:rFonts w:ascii="Times New Roman" w:hAnsi="Times New Roman" w:cs="Times New Roman"/>
          <w:sz w:val="28"/>
          <w:szCs w:val="28"/>
        </w:rPr>
        <w:t>обласної</w:t>
      </w:r>
      <w:r w:rsidR="00526E4B" w:rsidRPr="005E6258">
        <w:rPr>
          <w:rFonts w:ascii="Times New Roman" w:hAnsi="Times New Roman" w:cs="Times New Roman"/>
          <w:sz w:val="28"/>
          <w:szCs w:val="28"/>
        </w:rPr>
        <w:t xml:space="preserve"> </w:t>
      </w:r>
      <w:r w:rsidR="00914A71" w:rsidRPr="005E6258">
        <w:rPr>
          <w:rFonts w:ascii="Times New Roman" w:hAnsi="Times New Roman" w:cs="Times New Roman"/>
          <w:sz w:val="28"/>
          <w:szCs w:val="28"/>
        </w:rPr>
        <w:t>держа</w:t>
      </w:r>
      <w:r w:rsidRPr="005E6258">
        <w:rPr>
          <w:rFonts w:ascii="Times New Roman" w:hAnsi="Times New Roman" w:cs="Times New Roman"/>
          <w:sz w:val="28"/>
          <w:szCs w:val="28"/>
        </w:rPr>
        <w:t>вної а</w:t>
      </w:r>
      <w:r w:rsidR="00914A71" w:rsidRPr="005E6258">
        <w:rPr>
          <w:rFonts w:ascii="Times New Roman" w:hAnsi="Times New Roman" w:cs="Times New Roman"/>
          <w:sz w:val="28"/>
          <w:szCs w:val="28"/>
        </w:rPr>
        <w:t>дміністрації</w:t>
      </w:r>
      <w:r w:rsidR="008D49AC" w:rsidRPr="005E62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E4B" w:rsidRPr="005E62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49AC" w:rsidRPr="005E6258">
        <w:rPr>
          <w:rFonts w:ascii="Times New Roman" w:hAnsi="Times New Roman" w:cs="Times New Roman"/>
          <w:sz w:val="28"/>
          <w:szCs w:val="28"/>
        </w:rPr>
        <w:t>Олена КОРОСТАШОВЕЦЬ</w:t>
      </w:r>
    </w:p>
    <w:sectPr w:rsidR="008D49AC" w:rsidRPr="005E6258" w:rsidSect="0029363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37" w:rsidRDefault="004D0637" w:rsidP="00B0176C">
      <w:pPr>
        <w:spacing w:after="0" w:line="240" w:lineRule="auto"/>
      </w:pPr>
      <w:r>
        <w:separator/>
      </w:r>
    </w:p>
  </w:endnote>
  <w:endnote w:type="continuationSeparator" w:id="0">
    <w:p w:rsidR="004D0637" w:rsidRDefault="004D0637" w:rsidP="00B0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37" w:rsidRDefault="004D0637" w:rsidP="00B0176C">
      <w:pPr>
        <w:spacing w:after="0" w:line="240" w:lineRule="auto"/>
      </w:pPr>
      <w:r>
        <w:separator/>
      </w:r>
    </w:p>
  </w:footnote>
  <w:footnote w:type="continuationSeparator" w:id="0">
    <w:p w:rsidR="004D0637" w:rsidRDefault="004D0637" w:rsidP="00B0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263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E729C" w:rsidRPr="00B0176C" w:rsidRDefault="00BE729C">
        <w:pPr>
          <w:pStyle w:val="a5"/>
          <w:jc w:val="center"/>
          <w:rPr>
            <w:rFonts w:ascii="Times New Roman" w:hAnsi="Times New Roman" w:cs="Times New Roman"/>
          </w:rPr>
        </w:pPr>
        <w:r w:rsidRPr="00B0176C">
          <w:rPr>
            <w:rFonts w:ascii="Times New Roman" w:hAnsi="Times New Roman" w:cs="Times New Roman"/>
          </w:rPr>
          <w:fldChar w:fldCharType="begin"/>
        </w:r>
        <w:r w:rsidRPr="00B0176C">
          <w:rPr>
            <w:rFonts w:ascii="Times New Roman" w:hAnsi="Times New Roman" w:cs="Times New Roman"/>
          </w:rPr>
          <w:instrText xml:space="preserve"> PAGE   \* MERGEFORMAT </w:instrText>
        </w:r>
        <w:r w:rsidRPr="00B0176C">
          <w:rPr>
            <w:rFonts w:ascii="Times New Roman" w:hAnsi="Times New Roman" w:cs="Times New Roman"/>
          </w:rPr>
          <w:fldChar w:fldCharType="separate"/>
        </w:r>
        <w:r w:rsidR="00996A68">
          <w:rPr>
            <w:rFonts w:ascii="Times New Roman" w:hAnsi="Times New Roman" w:cs="Times New Roman"/>
            <w:noProof/>
          </w:rPr>
          <w:t>2</w:t>
        </w:r>
        <w:r w:rsidRPr="00B0176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E729C" w:rsidRDefault="00BE72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C1C"/>
    <w:multiLevelType w:val="multilevel"/>
    <w:tmpl w:val="FFAC0E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F28D5"/>
    <w:multiLevelType w:val="multilevel"/>
    <w:tmpl w:val="B2A2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B7284"/>
    <w:multiLevelType w:val="multilevel"/>
    <w:tmpl w:val="000A01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E23AB"/>
    <w:multiLevelType w:val="multilevel"/>
    <w:tmpl w:val="0B564D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F3B59"/>
    <w:multiLevelType w:val="multilevel"/>
    <w:tmpl w:val="15EA1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27F5F"/>
    <w:multiLevelType w:val="multilevel"/>
    <w:tmpl w:val="C8D4FF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25EF1"/>
    <w:multiLevelType w:val="multilevel"/>
    <w:tmpl w:val="1A408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B1B95"/>
    <w:multiLevelType w:val="multilevel"/>
    <w:tmpl w:val="90E4F7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A6525"/>
    <w:multiLevelType w:val="multilevel"/>
    <w:tmpl w:val="FA66CC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C4E35"/>
    <w:multiLevelType w:val="multilevel"/>
    <w:tmpl w:val="3BE2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541D3"/>
    <w:multiLevelType w:val="multilevel"/>
    <w:tmpl w:val="5716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0C24B1"/>
    <w:multiLevelType w:val="multilevel"/>
    <w:tmpl w:val="BBC299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65348"/>
    <w:multiLevelType w:val="multilevel"/>
    <w:tmpl w:val="6F70BA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463E0"/>
    <w:multiLevelType w:val="multilevel"/>
    <w:tmpl w:val="9494A0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9413C7"/>
    <w:multiLevelType w:val="hybridMultilevel"/>
    <w:tmpl w:val="394A529C"/>
    <w:lvl w:ilvl="0" w:tplc="56069BB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B7C0512"/>
    <w:multiLevelType w:val="hybridMultilevel"/>
    <w:tmpl w:val="06C4F7CE"/>
    <w:lvl w:ilvl="0" w:tplc="29C6D5A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7CF63413"/>
    <w:multiLevelType w:val="multilevel"/>
    <w:tmpl w:val="9494A0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1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12"/>
    <w:rsid w:val="00010E24"/>
    <w:rsid w:val="0002123F"/>
    <w:rsid w:val="00037639"/>
    <w:rsid w:val="00045720"/>
    <w:rsid w:val="00045FE6"/>
    <w:rsid w:val="000464B4"/>
    <w:rsid w:val="000534BE"/>
    <w:rsid w:val="00053B00"/>
    <w:rsid w:val="00054D6A"/>
    <w:rsid w:val="0005553D"/>
    <w:rsid w:val="00064CA8"/>
    <w:rsid w:val="00070015"/>
    <w:rsid w:val="00071DCE"/>
    <w:rsid w:val="00072BA9"/>
    <w:rsid w:val="000778E4"/>
    <w:rsid w:val="000854A7"/>
    <w:rsid w:val="000878A8"/>
    <w:rsid w:val="00091D82"/>
    <w:rsid w:val="0009282E"/>
    <w:rsid w:val="000963EC"/>
    <w:rsid w:val="00097589"/>
    <w:rsid w:val="000A0D3E"/>
    <w:rsid w:val="000A5652"/>
    <w:rsid w:val="000A74F2"/>
    <w:rsid w:val="000C14AF"/>
    <w:rsid w:val="000C317E"/>
    <w:rsid w:val="000C5437"/>
    <w:rsid w:val="000D1BCA"/>
    <w:rsid w:val="000F570B"/>
    <w:rsid w:val="001060C2"/>
    <w:rsid w:val="0011274E"/>
    <w:rsid w:val="00113D0E"/>
    <w:rsid w:val="00115707"/>
    <w:rsid w:val="00120C2A"/>
    <w:rsid w:val="0012371E"/>
    <w:rsid w:val="00132B3D"/>
    <w:rsid w:val="00135875"/>
    <w:rsid w:val="00144531"/>
    <w:rsid w:val="00150847"/>
    <w:rsid w:val="00165788"/>
    <w:rsid w:val="0017263A"/>
    <w:rsid w:val="00172CB5"/>
    <w:rsid w:val="00174762"/>
    <w:rsid w:val="0018067A"/>
    <w:rsid w:val="001A47E0"/>
    <w:rsid w:val="001A6A61"/>
    <w:rsid w:val="001E0669"/>
    <w:rsid w:val="001F1A7D"/>
    <w:rsid w:val="00205A50"/>
    <w:rsid w:val="00212E7C"/>
    <w:rsid w:val="00223712"/>
    <w:rsid w:val="00223B75"/>
    <w:rsid w:val="0024393F"/>
    <w:rsid w:val="00247D74"/>
    <w:rsid w:val="0025198E"/>
    <w:rsid w:val="00257B9C"/>
    <w:rsid w:val="00262A76"/>
    <w:rsid w:val="00263BAA"/>
    <w:rsid w:val="0026759E"/>
    <w:rsid w:val="002745BD"/>
    <w:rsid w:val="00284B64"/>
    <w:rsid w:val="00287933"/>
    <w:rsid w:val="00293634"/>
    <w:rsid w:val="00294932"/>
    <w:rsid w:val="002B0C76"/>
    <w:rsid w:val="002B3C59"/>
    <w:rsid w:val="002C3BD2"/>
    <w:rsid w:val="002C4B0D"/>
    <w:rsid w:val="002D14B3"/>
    <w:rsid w:val="002D2FF0"/>
    <w:rsid w:val="002D73D1"/>
    <w:rsid w:val="002F24AD"/>
    <w:rsid w:val="002F2F26"/>
    <w:rsid w:val="002F396A"/>
    <w:rsid w:val="002F4375"/>
    <w:rsid w:val="002F5FD7"/>
    <w:rsid w:val="0030614E"/>
    <w:rsid w:val="00306BCD"/>
    <w:rsid w:val="00310D39"/>
    <w:rsid w:val="0031378B"/>
    <w:rsid w:val="003309DA"/>
    <w:rsid w:val="00335F58"/>
    <w:rsid w:val="0033786F"/>
    <w:rsid w:val="00343568"/>
    <w:rsid w:val="00355A9C"/>
    <w:rsid w:val="00356E80"/>
    <w:rsid w:val="0037797D"/>
    <w:rsid w:val="003804DA"/>
    <w:rsid w:val="00394872"/>
    <w:rsid w:val="00397379"/>
    <w:rsid w:val="003B0B7A"/>
    <w:rsid w:val="003B42E9"/>
    <w:rsid w:val="003B511F"/>
    <w:rsid w:val="003C7788"/>
    <w:rsid w:val="003D0F18"/>
    <w:rsid w:val="003E38C1"/>
    <w:rsid w:val="003F68B1"/>
    <w:rsid w:val="00425ED5"/>
    <w:rsid w:val="00434265"/>
    <w:rsid w:val="00440EF6"/>
    <w:rsid w:val="00441D2A"/>
    <w:rsid w:val="004435E9"/>
    <w:rsid w:val="00447B2E"/>
    <w:rsid w:val="00461DD8"/>
    <w:rsid w:val="0047132B"/>
    <w:rsid w:val="0048097D"/>
    <w:rsid w:val="00485F6E"/>
    <w:rsid w:val="0049465C"/>
    <w:rsid w:val="004A3401"/>
    <w:rsid w:val="004B15A1"/>
    <w:rsid w:val="004B6217"/>
    <w:rsid w:val="004D0637"/>
    <w:rsid w:val="004E5056"/>
    <w:rsid w:val="004E7B86"/>
    <w:rsid w:val="00504479"/>
    <w:rsid w:val="00504666"/>
    <w:rsid w:val="00511BDE"/>
    <w:rsid w:val="0051554E"/>
    <w:rsid w:val="00515612"/>
    <w:rsid w:val="005173F9"/>
    <w:rsid w:val="005231B7"/>
    <w:rsid w:val="005240E5"/>
    <w:rsid w:val="00526E4B"/>
    <w:rsid w:val="005346A3"/>
    <w:rsid w:val="00534819"/>
    <w:rsid w:val="00541033"/>
    <w:rsid w:val="0054151E"/>
    <w:rsid w:val="00543C89"/>
    <w:rsid w:val="0055414F"/>
    <w:rsid w:val="00580B84"/>
    <w:rsid w:val="0059609F"/>
    <w:rsid w:val="00596D32"/>
    <w:rsid w:val="005A0D29"/>
    <w:rsid w:val="005A4D2D"/>
    <w:rsid w:val="005B0621"/>
    <w:rsid w:val="005B15DD"/>
    <w:rsid w:val="005B3BBC"/>
    <w:rsid w:val="005C33AD"/>
    <w:rsid w:val="005D33D4"/>
    <w:rsid w:val="005D6136"/>
    <w:rsid w:val="005D6907"/>
    <w:rsid w:val="005E21D3"/>
    <w:rsid w:val="005E6258"/>
    <w:rsid w:val="005F60A2"/>
    <w:rsid w:val="00603C4F"/>
    <w:rsid w:val="00610EB3"/>
    <w:rsid w:val="006146D7"/>
    <w:rsid w:val="00616594"/>
    <w:rsid w:val="006353CD"/>
    <w:rsid w:val="00662449"/>
    <w:rsid w:val="006734A4"/>
    <w:rsid w:val="00687F0A"/>
    <w:rsid w:val="0069144A"/>
    <w:rsid w:val="00692CDD"/>
    <w:rsid w:val="00693B2E"/>
    <w:rsid w:val="00693D89"/>
    <w:rsid w:val="00695EE5"/>
    <w:rsid w:val="006A03F4"/>
    <w:rsid w:val="006A4704"/>
    <w:rsid w:val="006A785F"/>
    <w:rsid w:val="006E6DA5"/>
    <w:rsid w:val="006F0A55"/>
    <w:rsid w:val="006F3378"/>
    <w:rsid w:val="00704F57"/>
    <w:rsid w:val="00712233"/>
    <w:rsid w:val="00712603"/>
    <w:rsid w:val="00714F44"/>
    <w:rsid w:val="00734955"/>
    <w:rsid w:val="007352CE"/>
    <w:rsid w:val="00745E5C"/>
    <w:rsid w:val="0076044A"/>
    <w:rsid w:val="00771CBB"/>
    <w:rsid w:val="0077406B"/>
    <w:rsid w:val="0079397F"/>
    <w:rsid w:val="00794B75"/>
    <w:rsid w:val="007C49B6"/>
    <w:rsid w:val="007D4EB5"/>
    <w:rsid w:val="007F5A53"/>
    <w:rsid w:val="008048E0"/>
    <w:rsid w:val="0081033D"/>
    <w:rsid w:val="00811A7A"/>
    <w:rsid w:val="00820206"/>
    <w:rsid w:val="008215F4"/>
    <w:rsid w:val="0082377A"/>
    <w:rsid w:val="00835809"/>
    <w:rsid w:val="0084766D"/>
    <w:rsid w:val="0085068A"/>
    <w:rsid w:val="00855B20"/>
    <w:rsid w:val="00874C82"/>
    <w:rsid w:val="008765F6"/>
    <w:rsid w:val="008765FD"/>
    <w:rsid w:val="0088405A"/>
    <w:rsid w:val="00885988"/>
    <w:rsid w:val="0088730A"/>
    <w:rsid w:val="008A1264"/>
    <w:rsid w:val="008B676E"/>
    <w:rsid w:val="008C0D75"/>
    <w:rsid w:val="008C2C7E"/>
    <w:rsid w:val="008C4E7D"/>
    <w:rsid w:val="008C79FC"/>
    <w:rsid w:val="008D1AE7"/>
    <w:rsid w:val="008D3140"/>
    <w:rsid w:val="008D49AC"/>
    <w:rsid w:val="008D5A53"/>
    <w:rsid w:val="00907C31"/>
    <w:rsid w:val="00910570"/>
    <w:rsid w:val="00914A71"/>
    <w:rsid w:val="009153AB"/>
    <w:rsid w:val="0091699B"/>
    <w:rsid w:val="009231AE"/>
    <w:rsid w:val="00925AFD"/>
    <w:rsid w:val="0093234C"/>
    <w:rsid w:val="00942612"/>
    <w:rsid w:val="00943683"/>
    <w:rsid w:val="00945DA9"/>
    <w:rsid w:val="00972917"/>
    <w:rsid w:val="00975240"/>
    <w:rsid w:val="009801CE"/>
    <w:rsid w:val="00982878"/>
    <w:rsid w:val="009848B3"/>
    <w:rsid w:val="009949E6"/>
    <w:rsid w:val="00996A68"/>
    <w:rsid w:val="009A421D"/>
    <w:rsid w:val="009A54DB"/>
    <w:rsid w:val="009B4F97"/>
    <w:rsid w:val="009C19A4"/>
    <w:rsid w:val="009D5CBB"/>
    <w:rsid w:val="009D64FD"/>
    <w:rsid w:val="009F0298"/>
    <w:rsid w:val="009F2B0A"/>
    <w:rsid w:val="00A0445B"/>
    <w:rsid w:val="00A06EDC"/>
    <w:rsid w:val="00A10EDC"/>
    <w:rsid w:val="00A269A2"/>
    <w:rsid w:val="00A312FD"/>
    <w:rsid w:val="00A35D9B"/>
    <w:rsid w:val="00A47CD7"/>
    <w:rsid w:val="00A568FC"/>
    <w:rsid w:val="00A636C6"/>
    <w:rsid w:val="00A64390"/>
    <w:rsid w:val="00A66D42"/>
    <w:rsid w:val="00A8361F"/>
    <w:rsid w:val="00A85A2A"/>
    <w:rsid w:val="00A87CBC"/>
    <w:rsid w:val="00AA1309"/>
    <w:rsid w:val="00AA2C8F"/>
    <w:rsid w:val="00AB38E7"/>
    <w:rsid w:val="00AD1BFC"/>
    <w:rsid w:val="00AD1CDD"/>
    <w:rsid w:val="00AD4B6F"/>
    <w:rsid w:val="00AE30C1"/>
    <w:rsid w:val="00AE3FAB"/>
    <w:rsid w:val="00AF7F17"/>
    <w:rsid w:val="00B0147E"/>
    <w:rsid w:val="00B0176C"/>
    <w:rsid w:val="00B05C88"/>
    <w:rsid w:val="00B116D2"/>
    <w:rsid w:val="00B30B96"/>
    <w:rsid w:val="00B310E4"/>
    <w:rsid w:val="00B34F43"/>
    <w:rsid w:val="00B55937"/>
    <w:rsid w:val="00B571F5"/>
    <w:rsid w:val="00B8082A"/>
    <w:rsid w:val="00B83C0C"/>
    <w:rsid w:val="00B83CA1"/>
    <w:rsid w:val="00B877DF"/>
    <w:rsid w:val="00B93B52"/>
    <w:rsid w:val="00B95C9B"/>
    <w:rsid w:val="00BA6491"/>
    <w:rsid w:val="00BC24B1"/>
    <w:rsid w:val="00BC448D"/>
    <w:rsid w:val="00BD3C4A"/>
    <w:rsid w:val="00BE0F53"/>
    <w:rsid w:val="00BE15B5"/>
    <w:rsid w:val="00BE729C"/>
    <w:rsid w:val="00BF729C"/>
    <w:rsid w:val="00BF7939"/>
    <w:rsid w:val="00C00F70"/>
    <w:rsid w:val="00C06A8D"/>
    <w:rsid w:val="00C06B36"/>
    <w:rsid w:val="00C07F4B"/>
    <w:rsid w:val="00C140E4"/>
    <w:rsid w:val="00C168BD"/>
    <w:rsid w:val="00C26CCC"/>
    <w:rsid w:val="00C30B4D"/>
    <w:rsid w:val="00C43154"/>
    <w:rsid w:val="00C54A37"/>
    <w:rsid w:val="00C578EC"/>
    <w:rsid w:val="00C64804"/>
    <w:rsid w:val="00C74940"/>
    <w:rsid w:val="00C84A62"/>
    <w:rsid w:val="00C87382"/>
    <w:rsid w:val="00C8761D"/>
    <w:rsid w:val="00C9351F"/>
    <w:rsid w:val="00C94D0F"/>
    <w:rsid w:val="00CA047D"/>
    <w:rsid w:val="00CA0635"/>
    <w:rsid w:val="00CA1733"/>
    <w:rsid w:val="00CB1BB5"/>
    <w:rsid w:val="00CB2DC2"/>
    <w:rsid w:val="00CB4A49"/>
    <w:rsid w:val="00CC48BE"/>
    <w:rsid w:val="00CC5218"/>
    <w:rsid w:val="00CC5E2E"/>
    <w:rsid w:val="00CD1723"/>
    <w:rsid w:val="00CE1A63"/>
    <w:rsid w:val="00CE4EC5"/>
    <w:rsid w:val="00CE7903"/>
    <w:rsid w:val="00CF4B19"/>
    <w:rsid w:val="00D02478"/>
    <w:rsid w:val="00D03F33"/>
    <w:rsid w:val="00D24013"/>
    <w:rsid w:val="00D26E23"/>
    <w:rsid w:val="00D3052A"/>
    <w:rsid w:val="00D31AE4"/>
    <w:rsid w:val="00D3341D"/>
    <w:rsid w:val="00D4011C"/>
    <w:rsid w:val="00D40370"/>
    <w:rsid w:val="00D43642"/>
    <w:rsid w:val="00D464EC"/>
    <w:rsid w:val="00D54AE7"/>
    <w:rsid w:val="00D57F43"/>
    <w:rsid w:val="00D61B25"/>
    <w:rsid w:val="00D64CD5"/>
    <w:rsid w:val="00D64E09"/>
    <w:rsid w:val="00D67052"/>
    <w:rsid w:val="00D73705"/>
    <w:rsid w:val="00D73EAF"/>
    <w:rsid w:val="00D7541D"/>
    <w:rsid w:val="00D91799"/>
    <w:rsid w:val="00D95BA7"/>
    <w:rsid w:val="00DA636E"/>
    <w:rsid w:val="00DB538C"/>
    <w:rsid w:val="00DE0021"/>
    <w:rsid w:val="00DE07D8"/>
    <w:rsid w:val="00DF3617"/>
    <w:rsid w:val="00DF699B"/>
    <w:rsid w:val="00DF7C54"/>
    <w:rsid w:val="00E03D43"/>
    <w:rsid w:val="00E05233"/>
    <w:rsid w:val="00E1228E"/>
    <w:rsid w:val="00E13505"/>
    <w:rsid w:val="00E22EE7"/>
    <w:rsid w:val="00E609DA"/>
    <w:rsid w:val="00E62DAB"/>
    <w:rsid w:val="00E63F5F"/>
    <w:rsid w:val="00E81D32"/>
    <w:rsid w:val="00EB4AE4"/>
    <w:rsid w:val="00EB4B5E"/>
    <w:rsid w:val="00EC2564"/>
    <w:rsid w:val="00EC59CD"/>
    <w:rsid w:val="00EF0874"/>
    <w:rsid w:val="00EF5326"/>
    <w:rsid w:val="00F018D5"/>
    <w:rsid w:val="00F01E67"/>
    <w:rsid w:val="00F04799"/>
    <w:rsid w:val="00F101BB"/>
    <w:rsid w:val="00F1299E"/>
    <w:rsid w:val="00F172CB"/>
    <w:rsid w:val="00F32960"/>
    <w:rsid w:val="00F340E6"/>
    <w:rsid w:val="00F402D8"/>
    <w:rsid w:val="00F5151B"/>
    <w:rsid w:val="00F56043"/>
    <w:rsid w:val="00F677EA"/>
    <w:rsid w:val="00F706AD"/>
    <w:rsid w:val="00F75009"/>
    <w:rsid w:val="00F77BB9"/>
    <w:rsid w:val="00F96EC4"/>
    <w:rsid w:val="00FA0281"/>
    <w:rsid w:val="00FC1357"/>
    <w:rsid w:val="00FC7FF4"/>
    <w:rsid w:val="00FD0397"/>
    <w:rsid w:val="00FD59D7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873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9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4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7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76C"/>
  </w:style>
  <w:style w:type="paragraph" w:styleId="a7">
    <w:name w:val="footer"/>
    <w:basedOn w:val="a"/>
    <w:link w:val="a8"/>
    <w:uiPriority w:val="99"/>
    <w:unhideWhenUsed/>
    <w:rsid w:val="00B017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76C"/>
  </w:style>
  <w:style w:type="paragraph" w:styleId="a9">
    <w:name w:val="List Paragraph"/>
    <w:basedOn w:val="a"/>
    <w:uiPriority w:val="34"/>
    <w:qFormat/>
    <w:rsid w:val="00C26CC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C48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873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9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4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7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176C"/>
  </w:style>
  <w:style w:type="paragraph" w:styleId="a7">
    <w:name w:val="footer"/>
    <w:basedOn w:val="a"/>
    <w:link w:val="a8"/>
    <w:uiPriority w:val="99"/>
    <w:unhideWhenUsed/>
    <w:rsid w:val="00B017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76C"/>
  </w:style>
  <w:style w:type="paragraph" w:styleId="a9">
    <w:name w:val="List Paragraph"/>
    <w:basedOn w:val="a"/>
    <w:uiPriority w:val="34"/>
    <w:qFormat/>
    <w:rsid w:val="00C26CC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C48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9764-C498-419F-A147-0824C7A2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7435</Words>
  <Characters>4239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Кудрик Галина Петрівна</dc:creator>
  <cp:lastModifiedBy>Протокольна Частина</cp:lastModifiedBy>
  <cp:revision>3</cp:revision>
  <cp:lastPrinted>2020-03-30T11:28:00Z</cp:lastPrinted>
  <dcterms:created xsi:type="dcterms:W3CDTF">2020-04-01T08:25:00Z</dcterms:created>
  <dcterms:modified xsi:type="dcterms:W3CDTF">2020-04-24T09:17:00Z</dcterms:modified>
</cp:coreProperties>
</file>