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725" w:rsidRDefault="00F94725">
      <w:pPr>
        <w:rPr>
          <w:rFonts w:ascii="Times New Roman" w:hAnsi="Times New Roman" w:cs="Times New Roman"/>
          <w:sz w:val="28"/>
          <w:szCs w:val="28"/>
        </w:rPr>
      </w:pPr>
      <w:r w:rsidRPr="00F94725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3442453</wp:posOffset>
                </wp:positionH>
                <wp:positionV relativeFrom="paragraph">
                  <wp:posOffset>-46296</wp:posOffset>
                </wp:positionV>
                <wp:extent cx="2877258" cy="1403985"/>
                <wp:effectExtent l="0" t="0" r="0" b="5080"/>
                <wp:wrapNone/>
                <wp:docPr id="307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25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725" w:rsidRPr="00F94725" w:rsidRDefault="00F94725" w:rsidP="00F9472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9472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Додаток</w:t>
                            </w:r>
                          </w:p>
                          <w:p w:rsidR="00F94725" w:rsidRDefault="00F94725" w:rsidP="00F9472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9472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розпорядження голови</w:t>
                            </w:r>
                          </w:p>
                          <w:p w:rsidR="00F94725" w:rsidRDefault="00F94725" w:rsidP="00F9472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обласної державної адміністрації</w:t>
                            </w:r>
                          </w:p>
                          <w:p w:rsidR="00F94725" w:rsidRDefault="00F94725" w:rsidP="00F9472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26 грудня 2019 року №763</w:t>
                            </w:r>
                          </w:p>
                          <w:p w:rsidR="00F94725" w:rsidRDefault="00F94725" w:rsidP="00F9472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(у редакції розпорядження голови</w:t>
                            </w:r>
                          </w:p>
                          <w:p w:rsidR="00F94725" w:rsidRDefault="00F94725" w:rsidP="00F9472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обласної державної адміністрації</w:t>
                            </w:r>
                          </w:p>
                          <w:p w:rsidR="00F94725" w:rsidRPr="00F94725" w:rsidRDefault="000012FB" w:rsidP="00F9472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12 березня</w:t>
                            </w:r>
                            <w:r w:rsidR="00F9472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2020 року 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 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149</w:t>
                            </w:r>
                            <w:r w:rsidR="00F9472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е поле 2" o:spid="_x0000_s1026" type="#_x0000_t202" style="position:absolute;margin-left:271.05pt;margin-top:-3.65pt;width:226.5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" stroked="f">
                <v:textbox style="mso-fit-shape-to-text:t">
                  <w:txbxContent>
                    <w:p w:rsidR="00F94725" w:rsidRPr="00F94725" w:rsidRDefault="00F94725" w:rsidP="00F9472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9472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Додаток</w:t>
                      </w:r>
                    </w:p>
                    <w:p w:rsidR="00F94725" w:rsidRDefault="00F94725" w:rsidP="00F9472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9472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До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розпорядження голови</w:t>
                      </w:r>
                    </w:p>
                    <w:p w:rsidR="00F94725" w:rsidRDefault="00F94725" w:rsidP="00F9472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обласної державної адміністрації</w:t>
                      </w:r>
                    </w:p>
                    <w:p w:rsidR="00F94725" w:rsidRDefault="00F94725" w:rsidP="00F9472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26 грудня 2019 року №763</w:t>
                      </w:r>
                    </w:p>
                    <w:p w:rsidR="00F94725" w:rsidRDefault="00F94725" w:rsidP="00F9472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(у редакції розпорядження голови</w:t>
                      </w:r>
                    </w:p>
                    <w:p w:rsidR="00F94725" w:rsidRDefault="00F94725" w:rsidP="00F9472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обласної державної адміністрації</w:t>
                      </w:r>
                    </w:p>
                    <w:p w:rsidR="00F94725" w:rsidRPr="00F94725" w:rsidRDefault="000012FB" w:rsidP="00F9472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12 березня</w:t>
                      </w:r>
                      <w:r w:rsidR="00F9472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2020 року №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 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149</w:t>
                      </w:r>
                      <w:r w:rsidR="00F9472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F94725" w:rsidRPr="00F94725" w:rsidRDefault="00F94725" w:rsidP="00F94725">
      <w:pPr>
        <w:rPr>
          <w:rFonts w:ascii="Times New Roman" w:hAnsi="Times New Roman" w:cs="Times New Roman"/>
          <w:sz w:val="28"/>
          <w:szCs w:val="28"/>
        </w:rPr>
      </w:pPr>
    </w:p>
    <w:p w:rsidR="00F94725" w:rsidRPr="00F94725" w:rsidRDefault="00F94725" w:rsidP="00F94725">
      <w:pPr>
        <w:rPr>
          <w:rFonts w:ascii="Times New Roman" w:hAnsi="Times New Roman" w:cs="Times New Roman"/>
          <w:sz w:val="28"/>
          <w:szCs w:val="28"/>
        </w:rPr>
      </w:pPr>
    </w:p>
    <w:p w:rsidR="00F94725" w:rsidRPr="00F94725" w:rsidRDefault="00F94725" w:rsidP="00F94725">
      <w:pPr>
        <w:rPr>
          <w:rFonts w:ascii="Times New Roman" w:hAnsi="Times New Roman" w:cs="Times New Roman"/>
          <w:sz w:val="28"/>
          <w:szCs w:val="28"/>
        </w:rPr>
      </w:pPr>
    </w:p>
    <w:p w:rsidR="00F94725" w:rsidRDefault="00F94725" w:rsidP="00F94725">
      <w:pPr>
        <w:rPr>
          <w:rFonts w:ascii="Times New Roman" w:hAnsi="Times New Roman" w:cs="Times New Roman"/>
          <w:sz w:val="28"/>
          <w:szCs w:val="28"/>
        </w:rPr>
      </w:pPr>
    </w:p>
    <w:p w:rsidR="00594B65" w:rsidRDefault="00F94725" w:rsidP="00F947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Номенклатура</w:t>
      </w:r>
    </w:p>
    <w:p w:rsidR="00F94725" w:rsidRDefault="00F94725" w:rsidP="00F947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обсяги накопичення матеріальних цінностей</w:t>
      </w:r>
    </w:p>
    <w:p w:rsidR="00F94725" w:rsidRDefault="00F94725" w:rsidP="00F947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регіонального матеріального резерву</w:t>
      </w:r>
    </w:p>
    <w:p w:rsidR="00F94725" w:rsidRDefault="00F94725" w:rsidP="00F947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2020 році</w:t>
      </w:r>
    </w:p>
    <w:p w:rsidR="00682BAA" w:rsidRDefault="00682BAA" w:rsidP="00F947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1418"/>
        <w:gridCol w:w="1842"/>
        <w:gridCol w:w="1418"/>
        <w:gridCol w:w="1111"/>
      </w:tblGrid>
      <w:tr w:rsidR="00682BAA" w:rsidRPr="00BF14ED" w:rsidTr="00500FEC">
        <w:tc>
          <w:tcPr>
            <w:tcW w:w="567" w:type="dxa"/>
            <w:shd w:val="clear" w:color="auto" w:fill="auto"/>
          </w:tcPr>
          <w:p w:rsidR="00682BAA" w:rsidRPr="00BF14ED" w:rsidRDefault="00682BAA" w:rsidP="00500FEC">
            <w:pPr>
              <w:tabs>
                <w:tab w:val="left" w:pos="237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82BAA" w:rsidRPr="00A53C85" w:rsidRDefault="00682BAA" w:rsidP="00500FEC">
            <w:pPr>
              <w:tabs>
                <w:tab w:val="left" w:pos="237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3544" w:type="dxa"/>
            <w:shd w:val="clear" w:color="auto" w:fill="auto"/>
          </w:tcPr>
          <w:p w:rsidR="00682BAA" w:rsidRPr="00BF14ED" w:rsidRDefault="00682BAA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Номенклатура</w:t>
            </w:r>
          </w:p>
          <w:p w:rsidR="00682BAA" w:rsidRPr="00BF14ED" w:rsidRDefault="00682BAA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матеріально-технічних</w:t>
            </w:r>
          </w:p>
          <w:p w:rsidR="00682BAA" w:rsidRPr="00BF14ED" w:rsidRDefault="00682BAA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ресурсів</w:t>
            </w:r>
          </w:p>
        </w:tc>
        <w:tc>
          <w:tcPr>
            <w:tcW w:w="1418" w:type="dxa"/>
            <w:shd w:val="clear" w:color="auto" w:fill="auto"/>
          </w:tcPr>
          <w:p w:rsidR="00682BAA" w:rsidRPr="00BF14ED" w:rsidRDefault="00682BAA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Одиниця</w:t>
            </w:r>
          </w:p>
          <w:p w:rsidR="00682BAA" w:rsidRPr="00BF14ED" w:rsidRDefault="00682BAA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виміру</w:t>
            </w:r>
          </w:p>
        </w:tc>
        <w:tc>
          <w:tcPr>
            <w:tcW w:w="1842" w:type="dxa"/>
            <w:shd w:val="clear" w:color="auto" w:fill="auto"/>
          </w:tcPr>
          <w:p w:rsidR="00682BAA" w:rsidRPr="00BF14ED" w:rsidRDefault="00682BAA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Планується</w:t>
            </w:r>
          </w:p>
          <w:p w:rsidR="00682BAA" w:rsidRPr="00BF14ED" w:rsidRDefault="00682BAA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закупити у 2020</w:t>
            </w: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 xml:space="preserve"> році</w:t>
            </w:r>
          </w:p>
        </w:tc>
        <w:tc>
          <w:tcPr>
            <w:tcW w:w="1418" w:type="dxa"/>
            <w:shd w:val="clear" w:color="auto" w:fill="auto"/>
          </w:tcPr>
          <w:p w:rsidR="00682BAA" w:rsidRPr="00BF14ED" w:rsidRDefault="00682BAA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Вартість,</w:t>
            </w:r>
          </w:p>
          <w:p w:rsidR="00682BAA" w:rsidRPr="00BF14ED" w:rsidRDefault="00682BAA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 xml:space="preserve">тис. </w:t>
            </w:r>
            <w:proofErr w:type="spellStart"/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1111" w:type="dxa"/>
            <w:shd w:val="clear" w:color="auto" w:fill="auto"/>
          </w:tcPr>
          <w:p w:rsidR="00682BAA" w:rsidRPr="00BF14ED" w:rsidRDefault="00682BAA" w:rsidP="00500FEC">
            <w:pPr>
              <w:tabs>
                <w:tab w:val="left" w:pos="237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</w:tc>
      </w:tr>
      <w:tr w:rsidR="00682BAA" w:rsidRPr="00BF14ED" w:rsidTr="00500FEC">
        <w:tc>
          <w:tcPr>
            <w:tcW w:w="567" w:type="dxa"/>
            <w:shd w:val="clear" w:color="auto" w:fill="auto"/>
          </w:tcPr>
          <w:p w:rsidR="00682BAA" w:rsidRPr="00A53C85" w:rsidRDefault="00682BAA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682BAA" w:rsidRPr="00A53C85" w:rsidRDefault="00682BAA" w:rsidP="00500F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3C85">
              <w:rPr>
                <w:rFonts w:ascii="Times New Roman" w:hAnsi="Times New Roman" w:cs="Times New Roman"/>
                <w:sz w:val="28"/>
                <w:szCs w:val="28"/>
              </w:rPr>
              <w:t>Пально-мастильні матеріали</w:t>
            </w:r>
          </w:p>
        </w:tc>
        <w:tc>
          <w:tcPr>
            <w:tcW w:w="1418" w:type="dxa"/>
            <w:shd w:val="clear" w:color="auto" w:fill="auto"/>
          </w:tcPr>
          <w:p w:rsidR="00682BAA" w:rsidRPr="00A53C85" w:rsidRDefault="00682BAA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8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842" w:type="dxa"/>
            <w:shd w:val="clear" w:color="auto" w:fill="auto"/>
          </w:tcPr>
          <w:p w:rsidR="00682BAA" w:rsidRPr="004E2D28" w:rsidRDefault="00682BAA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12000</w:t>
            </w:r>
          </w:p>
        </w:tc>
        <w:tc>
          <w:tcPr>
            <w:tcW w:w="1418" w:type="dxa"/>
            <w:shd w:val="clear" w:color="auto" w:fill="auto"/>
          </w:tcPr>
          <w:p w:rsidR="00682BAA" w:rsidRPr="00A53C85" w:rsidRDefault="00682BAA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111" w:type="dxa"/>
            <w:shd w:val="clear" w:color="auto" w:fill="auto"/>
          </w:tcPr>
          <w:p w:rsidR="00682BAA" w:rsidRPr="00BF14ED" w:rsidRDefault="00682BAA" w:rsidP="00500FEC">
            <w:pPr>
              <w:tabs>
                <w:tab w:val="left" w:pos="237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BAA" w:rsidRPr="00BF14ED" w:rsidTr="00500FEC">
        <w:tc>
          <w:tcPr>
            <w:tcW w:w="567" w:type="dxa"/>
            <w:shd w:val="clear" w:color="auto" w:fill="auto"/>
          </w:tcPr>
          <w:p w:rsidR="00682BAA" w:rsidRPr="00A53C85" w:rsidRDefault="00682BAA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682BAA" w:rsidRPr="00A53C85" w:rsidRDefault="00682BAA" w:rsidP="00500F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Дезінфікуючі засоби (для обробки поверхонь та рук)</w:t>
            </w:r>
          </w:p>
        </w:tc>
        <w:tc>
          <w:tcPr>
            <w:tcW w:w="1418" w:type="dxa"/>
            <w:shd w:val="clear" w:color="auto" w:fill="auto"/>
          </w:tcPr>
          <w:p w:rsidR="00682BAA" w:rsidRPr="00A53C85" w:rsidRDefault="00682BAA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842" w:type="dxa"/>
            <w:shd w:val="clear" w:color="auto" w:fill="auto"/>
          </w:tcPr>
          <w:p w:rsidR="00682BAA" w:rsidRDefault="00682BAA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755</w:t>
            </w:r>
          </w:p>
        </w:tc>
        <w:tc>
          <w:tcPr>
            <w:tcW w:w="1418" w:type="dxa"/>
            <w:shd w:val="clear" w:color="auto" w:fill="auto"/>
          </w:tcPr>
          <w:p w:rsidR="00682BAA" w:rsidRDefault="00682BAA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111" w:type="dxa"/>
            <w:shd w:val="clear" w:color="auto" w:fill="auto"/>
          </w:tcPr>
          <w:p w:rsidR="00682BAA" w:rsidRPr="00A53C85" w:rsidRDefault="00682BAA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BAA" w:rsidRPr="00BF14ED" w:rsidTr="00CE52C9">
        <w:tc>
          <w:tcPr>
            <w:tcW w:w="4111" w:type="dxa"/>
            <w:gridSpan w:val="2"/>
            <w:shd w:val="clear" w:color="auto" w:fill="auto"/>
          </w:tcPr>
          <w:p w:rsidR="00682BAA" w:rsidRPr="00BF14ED" w:rsidRDefault="00682BAA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Усього</w:t>
            </w:r>
          </w:p>
        </w:tc>
        <w:tc>
          <w:tcPr>
            <w:tcW w:w="1418" w:type="dxa"/>
            <w:shd w:val="clear" w:color="auto" w:fill="auto"/>
          </w:tcPr>
          <w:p w:rsidR="00682BAA" w:rsidRPr="00BF14ED" w:rsidRDefault="00682BAA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 xml:space="preserve">тис. </w:t>
            </w:r>
            <w:proofErr w:type="spellStart"/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682BAA" w:rsidRPr="00BF14ED" w:rsidRDefault="00682BAA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682BAA" w:rsidRPr="00BF14ED" w:rsidRDefault="00682BAA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111" w:type="dxa"/>
            <w:shd w:val="clear" w:color="auto" w:fill="auto"/>
          </w:tcPr>
          <w:p w:rsidR="00682BAA" w:rsidRPr="00BF14ED" w:rsidRDefault="00682BAA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0C78" w:rsidRDefault="009E0C78" w:rsidP="00682B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C78" w:rsidRDefault="009E0C78" w:rsidP="00F947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7A00" w:rsidRDefault="00447A00" w:rsidP="00F947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7A00" w:rsidRDefault="00447A00" w:rsidP="00447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з питань цивільного захисту</w:t>
      </w:r>
    </w:p>
    <w:p w:rsidR="00447A00" w:rsidRDefault="00447A00" w:rsidP="00447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оборонної роботи обласної державної </w:t>
      </w:r>
    </w:p>
    <w:p w:rsidR="00447A00" w:rsidRPr="00D417BC" w:rsidRDefault="00447A00" w:rsidP="00447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адміністрації                                                                             Сергій</w:t>
      </w:r>
      <w:r>
        <w:rPr>
          <w:rFonts w:ascii="Times New Roman" w:hAnsi="Times New Roman" w:cs="Times New Roman"/>
          <w:sz w:val="28"/>
          <w:szCs w:val="28"/>
        </w:rPr>
        <w:tab/>
        <w:t xml:space="preserve"> БОЛДИРЕВ</w:t>
      </w:r>
    </w:p>
    <w:p w:rsidR="00447A00" w:rsidRPr="00F94725" w:rsidRDefault="00447A00" w:rsidP="00F947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47A00" w:rsidRPr="00F947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9DB"/>
    <w:rsid w:val="000012FB"/>
    <w:rsid w:val="000824EB"/>
    <w:rsid w:val="00447A00"/>
    <w:rsid w:val="00453F26"/>
    <w:rsid w:val="00594B65"/>
    <w:rsid w:val="00682BAA"/>
    <w:rsid w:val="009E0C78"/>
    <w:rsid w:val="00D64DFF"/>
    <w:rsid w:val="00E029DB"/>
    <w:rsid w:val="00E27676"/>
    <w:rsid w:val="00F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947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94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211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</dc:creator>
  <cp:keywords/>
  <dc:description/>
  <cp:lastModifiedBy>pro</cp:lastModifiedBy>
  <cp:revision>2</cp:revision>
  <dcterms:created xsi:type="dcterms:W3CDTF">2020-03-13T12:53:00Z</dcterms:created>
  <dcterms:modified xsi:type="dcterms:W3CDTF">2020-03-13T12:53:00Z</dcterms:modified>
</cp:coreProperties>
</file>