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D7" w:rsidRPr="006059D7" w:rsidRDefault="006059D7" w:rsidP="001D553C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059D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059D7" w:rsidRPr="006059D7" w:rsidRDefault="006059D7" w:rsidP="001D553C">
      <w:pPr>
        <w:spacing w:after="12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059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 голови обласної </w:t>
      </w:r>
    </w:p>
    <w:p w:rsidR="006059D7" w:rsidRPr="006059D7" w:rsidRDefault="006059D7" w:rsidP="001D553C">
      <w:pPr>
        <w:spacing w:after="12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059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адміністрації</w:t>
      </w:r>
    </w:p>
    <w:p w:rsidR="006059D7" w:rsidRPr="006059D7" w:rsidRDefault="0030097A" w:rsidP="001D553C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 95</w:t>
      </w:r>
    </w:p>
    <w:p w:rsidR="006059D7" w:rsidRPr="006059D7" w:rsidRDefault="006059D7" w:rsidP="001D553C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7117D" w:rsidRPr="006059D7" w:rsidRDefault="0077117D" w:rsidP="005315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5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Інформаційна картка </w:t>
      </w:r>
    </w:p>
    <w:p w:rsidR="0077117D" w:rsidRPr="006059D7" w:rsidRDefault="0077117D" w:rsidP="00531594">
      <w:pPr>
        <w:spacing w:after="0" w:line="240" w:lineRule="auto"/>
        <w:jc w:val="center"/>
        <w:rPr>
          <w:rStyle w:val="rvts15"/>
          <w:b/>
          <w:lang w:val="uk-UA"/>
        </w:rPr>
      </w:pPr>
      <w:r w:rsidRPr="00605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видачі ліцензії на звуження провадження </w:t>
      </w:r>
      <w:r w:rsidR="003D086C" w:rsidRPr="006059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059D7">
        <w:rPr>
          <w:rFonts w:ascii="Times New Roman" w:hAnsi="Times New Roman" w:cs="Times New Roman"/>
          <w:b/>
          <w:sz w:val="28"/>
          <w:szCs w:val="28"/>
          <w:lang w:val="uk-UA"/>
        </w:rPr>
        <w:t>освітньої діяльності за рівнем повної</w:t>
      </w:r>
      <w:r w:rsidRPr="006059D7">
        <w:rPr>
          <w:rStyle w:val="rvts15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059D7">
        <w:rPr>
          <w:rStyle w:val="rvts15"/>
          <w:b/>
          <w:color w:val="000000"/>
          <w:sz w:val="28"/>
          <w:szCs w:val="28"/>
          <w:bdr w:val="none" w:sz="0" w:space="0" w:color="auto" w:frame="1"/>
          <w:lang w:val="uk-UA"/>
        </w:rPr>
        <w:t>загальної середньої освіти</w:t>
      </w:r>
      <w:r w:rsidRPr="006059D7">
        <w:rPr>
          <w:rStyle w:val="rvts15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7117D" w:rsidRPr="006059D7" w:rsidRDefault="0077117D" w:rsidP="0077117D">
      <w:pPr>
        <w:spacing w:after="0" w:line="25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7117D" w:rsidRPr="006059D7" w:rsidRDefault="0077117D" w:rsidP="0077117D">
      <w:pPr>
        <w:spacing w:after="0" w:line="25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59D7"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77117D" w:rsidRPr="006059D7" w:rsidRDefault="0077117D" w:rsidP="0077117D">
      <w:pPr>
        <w:spacing w:after="0" w:line="25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059D7">
        <w:rPr>
          <w:rFonts w:ascii="Times New Roman" w:hAnsi="Times New Roman" w:cs="Times New Roman"/>
          <w:sz w:val="20"/>
          <w:szCs w:val="20"/>
          <w:lang w:val="uk-UA"/>
        </w:rPr>
        <w:t>(найменування органу, що надає адміністративну послугу)</w:t>
      </w:r>
    </w:p>
    <w:p w:rsidR="0077117D" w:rsidRPr="006059D7" w:rsidRDefault="0077117D" w:rsidP="0077117D">
      <w:pPr>
        <w:spacing w:after="0" w:line="25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7117D" w:rsidRPr="006059D7" w:rsidRDefault="0077117D" w:rsidP="0077117D">
      <w:pPr>
        <w:spacing w:after="0" w:line="25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059D7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77117D" w:rsidRPr="006059D7" w:rsidRDefault="0077117D" w:rsidP="0077117D">
      <w:pPr>
        <w:spacing w:after="0" w:line="25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059D7">
        <w:rPr>
          <w:rFonts w:ascii="Times New Roman" w:hAnsi="Times New Roman" w:cs="Times New Roman"/>
          <w:sz w:val="20"/>
          <w:szCs w:val="20"/>
          <w:lang w:val="uk-UA"/>
        </w:rPr>
        <w:t>(найменування структурного підрозділу)</w:t>
      </w:r>
    </w:p>
    <w:p w:rsidR="0077117D" w:rsidRPr="006059D7" w:rsidRDefault="0077117D" w:rsidP="0077117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30"/>
        <w:gridCol w:w="6095"/>
      </w:tblGrid>
      <w:tr w:rsidR="0077117D" w:rsidRPr="006059D7" w:rsidTr="0077117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7D" w:rsidRPr="006059D7" w:rsidRDefault="0077117D" w:rsidP="00474F6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</w:pPr>
            <w:r w:rsidRPr="006059D7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9E53D5" w:rsidP="009E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 у</w:t>
            </w:r>
            <w:r w:rsidR="0077117D"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адміністративних послуг Чернігівської міської ради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7D" w:rsidRPr="006059D7" w:rsidRDefault="0077117D" w:rsidP="001D55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Роко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совського</w:t>
            </w:r>
            <w:proofErr w:type="spellEnd"/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 а, м. Чернігів, 14027,                тел. </w:t>
            </w:r>
            <w:r w:rsidR="00682D63"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(0462)</w:t>
            </w:r>
            <w:r w:rsid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67-33-41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ЄДРПОУ 38271176, 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Е-mail: 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cnap@chernigiv-rada.gov.ua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63" w:rsidRPr="006059D7" w:rsidRDefault="00682D63" w:rsidP="001D5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Понеділок, середа, п</w:t>
            </w:r>
            <w:r w:rsidRPr="00605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60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ятниця</w:t>
            </w:r>
            <w:proofErr w:type="spellEnd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8:00 – 17:00, в тому числі прийом суб</w:t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єктів звернень з 8.30 до 15.30</w:t>
            </w:r>
          </w:p>
          <w:p w:rsidR="00682D63" w:rsidRPr="006059D7" w:rsidRDefault="00682D63" w:rsidP="001D5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Вівторок, четвер</w:t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9:00 – 20:00, в тому числі прийом суб</w:t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єктів звернень з 9.00 до 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20.00</w:t>
            </w:r>
          </w:p>
          <w:p w:rsidR="00682D63" w:rsidRPr="006059D7" w:rsidRDefault="00682D63" w:rsidP="001D55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Субота</w:t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1D55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9:00 – 17:00, в тому числі прийом  суб</w:t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єктів звернень з 9.00 до 16.00</w:t>
            </w:r>
          </w:p>
          <w:p w:rsidR="00366861" w:rsidRPr="006059D7" w:rsidRDefault="00682D63" w:rsidP="001D55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Неділя – вихідний</w:t>
            </w:r>
          </w:p>
        </w:tc>
      </w:tr>
      <w:tr w:rsidR="0077117D" w:rsidRPr="006059D7" w:rsidTr="0077117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7D" w:rsidRPr="006059D7" w:rsidRDefault="0077117D" w:rsidP="00474F6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i/>
              </w:rPr>
            </w:pPr>
            <w:r w:rsidRPr="006059D7">
              <w:rPr>
                <w:b/>
              </w:rPr>
              <w:t>Інформація про суб'єкта надання адміністративної послуги</w:t>
            </w:r>
          </w:p>
        </w:tc>
      </w:tr>
      <w:tr w:rsidR="0077117D" w:rsidRPr="0030097A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що надає адміністративну послугу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 Шевченка, 7, м. Чернігів, 14000,</w:t>
            </w:r>
          </w:p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Е-mail: </w:t>
            </w:r>
            <w:hyperlink r:id="rId6" w:history="1">
              <w:r w:rsidRPr="006059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post@regadm.gov.ua</w:t>
              </w:r>
            </w:hyperlink>
          </w:p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Тел. (0462) 67-50-24, ф. (0462) 67-50-70</w:t>
            </w:r>
          </w:p>
          <w:p w:rsidR="0077117D" w:rsidRPr="006059D7" w:rsidRDefault="00682D63" w:rsidP="001D553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</w:t>
            </w:r>
            <w:proofErr w:type="spellStart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http:// </w:t>
            </w:r>
            <w:proofErr w:type="spellStart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cg.gov.ua</w:t>
            </w:r>
            <w:proofErr w:type="spellEnd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D" w:rsidRPr="006059D7" w:rsidRDefault="0077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861" w:rsidRPr="006059D7" w:rsidRDefault="0077117D" w:rsidP="006059D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Розпорядок роботи:  </w:t>
            </w:r>
          </w:p>
          <w:p w:rsidR="0077117D" w:rsidRPr="006059D7" w:rsidRDefault="0077117D" w:rsidP="00605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онеділок – п’ятниця 8.00 – 17.00  </w:t>
            </w:r>
          </w:p>
          <w:p w:rsidR="00531594" w:rsidRPr="006059D7" w:rsidRDefault="0077117D" w:rsidP="006059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Субота, неділя – вихідні</w:t>
            </w:r>
          </w:p>
        </w:tc>
      </w:tr>
      <w:tr w:rsidR="0077117D" w:rsidRPr="0030097A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на який покладено функції щодо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 Шевченка, 34, м. Чернігів, 14013</w:t>
            </w:r>
          </w:p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Е-mail: uon_post@cg.gov.ua</w:t>
            </w:r>
          </w:p>
          <w:p w:rsidR="00682D63" w:rsidRPr="006059D7" w:rsidRDefault="00682D63" w:rsidP="0060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тел. (04622) 3-33-37, (0462) 67-57-54, (0432) 65-12-69</w:t>
            </w:r>
          </w:p>
          <w:p w:rsidR="0077117D" w:rsidRPr="006059D7" w:rsidRDefault="00682D63" w:rsidP="001D5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</w:t>
            </w:r>
            <w:proofErr w:type="spellStart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   http:// </w:t>
            </w:r>
            <w:proofErr w:type="spellStart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uon.cg.gov.ua</w:t>
            </w:r>
            <w:proofErr w:type="spellEnd"/>
            <w:r w:rsidRPr="006059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77117D"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D" w:rsidRPr="006059D7" w:rsidRDefault="00771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D" w:rsidRPr="006059D7" w:rsidRDefault="00771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Розпорядок роботи:  </w:t>
            </w:r>
            <w:r w:rsidRPr="006059D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онеділок – п’ятниця 8.00 – 17.00  </w:t>
            </w:r>
          </w:p>
          <w:p w:rsidR="0077117D" w:rsidRPr="006059D7" w:rsidRDefault="0077117D" w:rsidP="00450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Субота, неділя – вихідні</w:t>
            </w:r>
          </w:p>
          <w:p w:rsidR="009E53D5" w:rsidRPr="006059D7" w:rsidRDefault="00A54975" w:rsidP="00450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77117D" w:rsidRPr="006059D7" w:rsidTr="0077117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7D" w:rsidRPr="006059D7" w:rsidRDefault="0077117D" w:rsidP="00474F6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6059D7">
              <w:rPr>
                <w:b/>
                <w:color w:val="262626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</w:tr>
      <w:tr w:rsidR="0077117D" w:rsidRPr="006059D7" w:rsidTr="00450674">
        <w:trPr>
          <w:trHeight w:val="8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pStyle w:val="1"/>
              <w:spacing w:before="0" w:line="276" w:lineRule="auto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Закони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 w:rsidP="006059D7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 адміністративні послуги», «Про ліцензування видів господарської діяльності»</w:t>
            </w:r>
            <w:r w:rsidR="00117F6A"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(далі –</w:t>
            </w:r>
            <w:r w:rsidR="00531594"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117F6A"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Закон)</w:t>
            </w:r>
            <w:r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 освіту»</w:t>
            </w:r>
            <w:r w:rsidR="00450674"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 загальну середню освіту»</w:t>
            </w:r>
            <w:r w:rsid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77117D" w:rsidRPr="0030097A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366861">
            <w:pPr>
              <w:pStyle w:val="1"/>
              <w:spacing w:before="0" w:line="276" w:lineRule="auto"/>
              <w:ind w:right="-5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Постанови</w:t>
            </w:r>
            <w:r w:rsidR="0077117D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Кабінету Міні</w:t>
            </w:r>
            <w:proofErr w:type="gramStart"/>
            <w:r w:rsidR="0077117D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стр</w:t>
            </w:r>
            <w:proofErr w:type="gramEnd"/>
            <w:r w:rsidR="0077117D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ів України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6059D7" w:rsidP="006059D7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В</w:t>
            </w:r>
            <w:r w:rsidR="0077117D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ід 05.08.2015 № 609 «Про затвердження переліку органів ліцензування та визнання такими, що втратили чинність, деяких постанов Кабінету Міні</w:t>
            </w:r>
            <w:proofErr w:type="gramStart"/>
            <w:r w:rsidR="0077117D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стр</w:t>
            </w:r>
            <w:proofErr w:type="gramEnd"/>
            <w:r w:rsidR="0077117D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ів України»; </w:t>
            </w:r>
          </w:p>
          <w:p w:rsidR="0077117D" w:rsidRPr="006059D7" w:rsidRDefault="0077117D" w:rsidP="006059D7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 30.12.2015 № 1187 «Про затвердження Ліцензійних умов провадження освітньої діяльності закладів освіти» (зі змінами)</w:t>
            </w:r>
            <w:r w:rsidR="00117F6A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(далі </w:t>
            </w:r>
            <w:r w:rsidR="00531594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–</w:t>
            </w:r>
            <w:r w:rsidR="00117F6A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Ліцензійні умови)</w:t>
            </w:r>
            <w:r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D" w:rsidRPr="006059D7" w:rsidRDefault="00117F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pStyle w:val="1"/>
              <w:spacing w:before="0" w:line="276" w:lineRule="auto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682D63" w:rsidP="00450674">
            <w:pPr>
              <w:pStyle w:val="1"/>
              <w:spacing w:before="0" w:line="276" w:lineRule="auto"/>
              <w:ind w:right="-5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77117D" w:rsidRPr="0030097A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D" w:rsidRPr="006059D7" w:rsidRDefault="00117F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pStyle w:val="1"/>
              <w:spacing w:before="0" w:line="276" w:lineRule="auto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59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місцевих органів виконавчої влади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 w:rsidP="006059D7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Розпорядження Чернігівської обласної державної адміністрації від 15.10.2015 № 563 «Про ліцензування окремих видів господарської діяльності на території Чернігівської області»</w:t>
            </w:r>
            <w:r w:rsid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(зі змі</w:t>
            </w:r>
            <w:r w:rsidR="006059D7" w:rsidRP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нами)</w:t>
            </w:r>
            <w:r w:rsidR="006059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77117D" w:rsidRPr="006059D7" w:rsidTr="0077117D">
        <w:trPr>
          <w:trHeight w:val="52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 w:rsidP="00117F6A">
            <w:pPr>
              <w:pStyle w:val="1"/>
              <w:numPr>
                <w:ilvl w:val="0"/>
                <w:numId w:val="1"/>
              </w:numPr>
              <w:spacing w:before="0" w:line="276" w:lineRule="auto"/>
              <w:ind w:right="-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59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BE" w:rsidRPr="006059D7" w:rsidRDefault="007130BE" w:rsidP="006059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Намір суб'єкта господарювання припинити провадження частини освітньої діяльності за певним освітнім рівнем повної загальної середньої освіти або зменшити ліцензований обсяг</w:t>
            </w:r>
            <w:r w:rsidR="006059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77117D" w:rsidRPr="006059D7" w:rsidRDefault="0077117D" w:rsidP="006059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Заява на звуження провадження освітньої діяльності </w:t>
            </w:r>
            <w:r w:rsidR="007130BE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складена відповідно до вимог частини дванадцятої статті 15 Закону.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531594" w:rsidP="003668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7117D"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  <w:r w:rsidR="0077117D"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7D" w:rsidRPr="006059D7" w:rsidRDefault="0077117D" w:rsidP="006059D7">
            <w:pPr>
              <w:pStyle w:val="a4"/>
              <w:numPr>
                <w:ilvl w:val="0"/>
                <w:numId w:val="11"/>
              </w:numPr>
              <w:ind w:left="34" w:firstLine="284"/>
              <w:jc w:val="both"/>
            </w:pPr>
            <w:r w:rsidRPr="006059D7">
              <w:t>Заява до органу ліцензування про звуження провадження виду господарської діяльності із зазначенням частини виду господарської діяльності, до якої ліцензіат звузив</w:t>
            </w:r>
            <w:r w:rsidR="007130BE" w:rsidRPr="006059D7">
              <w:t xml:space="preserve"> діяльність</w:t>
            </w:r>
            <w:r w:rsidR="006059D7">
              <w:t>;</w:t>
            </w:r>
          </w:p>
          <w:p w:rsidR="0077117D" w:rsidRPr="006059D7" w:rsidRDefault="006059D7" w:rsidP="006059D7">
            <w:pPr>
              <w:pStyle w:val="a4"/>
              <w:numPr>
                <w:ilvl w:val="0"/>
                <w:numId w:val="11"/>
              </w:numPr>
              <w:ind w:left="34" w:firstLine="284"/>
              <w:jc w:val="both"/>
            </w:pPr>
            <w:r>
              <w:t>о</w:t>
            </w:r>
            <w:r w:rsidR="0077117D" w:rsidRPr="006059D7">
              <w:t>ригінал (за наявності) або копія ліцензії (рі</w:t>
            </w:r>
            <w:r w:rsidR="00B010A8" w:rsidRPr="006059D7">
              <w:t>шен</w:t>
            </w:r>
            <w:r>
              <w:t>н</w:t>
            </w:r>
            <w:r w:rsidR="00B010A8" w:rsidRPr="006059D7">
              <w:t>я про видачу ліцензії) на па</w:t>
            </w:r>
            <w:r w:rsidR="00B010A8" w:rsidRPr="006059D7">
              <w:rPr>
                <w:lang w:val="ru-RU"/>
              </w:rPr>
              <w:t>п</w:t>
            </w:r>
            <w:proofErr w:type="spellStart"/>
            <w:r w:rsidR="0077117D" w:rsidRPr="006059D7">
              <w:t>еровому</w:t>
            </w:r>
            <w:proofErr w:type="spellEnd"/>
            <w:r w:rsidR="0077117D" w:rsidRPr="006059D7">
              <w:t xml:space="preserve"> носії (у разі подання заяви у паперовому вигляді)</w:t>
            </w:r>
            <w:r w:rsidR="007130BE" w:rsidRPr="006059D7">
              <w:t>.</w:t>
            </w:r>
          </w:p>
          <w:p w:rsidR="00117F6A" w:rsidRPr="006059D7" w:rsidRDefault="0077117D" w:rsidP="006059D7">
            <w:pPr>
              <w:pStyle w:val="a4"/>
              <w:ind w:left="34" w:firstLine="284"/>
              <w:jc w:val="both"/>
            </w:pPr>
            <w:r w:rsidRPr="006059D7">
              <w:rPr>
                <w:color w:val="000000" w:themeColor="text1"/>
              </w:rPr>
              <w:t>Документи формуються у справу, пронумеровуються та підписуються керівником закладу загальної середньої освіти або уповноваженою на це особою</w:t>
            </w:r>
            <w:r w:rsidRPr="006059D7">
              <w:t>.</w:t>
            </w:r>
          </w:p>
        </w:tc>
      </w:tr>
      <w:tr w:rsidR="0077117D" w:rsidRPr="0030097A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 w:rsidP="00450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7D" w:rsidRPr="006059D7" w:rsidRDefault="0077117D" w:rsidP="006059D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 подаються за вибором здобувача ліцензії, ліцензіата:</w:t>
            </w:r>
          </w:p>
          <w:p w:rsidR="0077117D" w:rsidRPr="006059D7" w:rsidRDefault="00531594" w:rsidP="006059D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1) </w:t>
            </w:r>
            <w:proofErr w:type="spellStart"/>
            <w:r w:rsidR="0077117D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нарочно</w:t>
            </w:r>
            <w:proofErr w:type="spellEnd"/>
            <w:r w:rsidR="0077117D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="00366861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</w:t>
            </w:r>
          </w:p>
          <w:p w:rsidR="0077117D" w:rsidRPr="006059D7" w:rsidRDefault="00531594" w:rsidP="006059D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2) </w:t>
            </w:r>
            <w:r w:rsidR="0077117D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поштовим відправленням з описом вкладення;</w:t>
            </w:r>
          </w:p>
          <w:p w:rsidR="0077117D" w:rsidRPr="006059D7" w:rsidRDefault="00531594" w:rsidP="006059D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3) </w:t>
            </w:r>
            <w:r w:rsidR="0077117D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електронній формі в порядку, визначеному </w:t>
            </w:r>
            <w:r w:rsidR="00117F6A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Кабінетом Міністрів України, згідно з вимогами законодавства у сфері електронного документообігу.</w:t>
            </w:r>
          </w:p>
          <w:p w:rsidR="00531594" w:rsidRPr="006059D7" w:rsidRDefault="0077117D" w:rsidP="006059D7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Документи, що складаються здобувачем ліцензії відповідно до цілей Закону України «Про ліцензування видів господарської діяльності», повинні бути викладені державною мовою та підписання здобувачем ліцензії або іншою уповноваженою на це особою</w:t>
            </w:r>
            <w:r w:rsidR="00117F6A"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адміністративної послуги.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7D" w:rsidRPr="006059D7" w:rsidRDefault="0077117D" w:rsidP="006059D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Безоплатна</w:t>
            </w:r>
          </w:p>
        </w:tc>
      </w:tr>
      <w:tr w:rsidR="0077117D" w:rsidRPr="006059D7" w:rsidTr="00450674">
        <w:trPr>
          <w:trHeight w:val="6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 w:rsidP="00771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4.5</w:t>
            </w:r>
            <w:r w:rsidR="00300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6A" w:rsidRPr="006059D7" w:rsidRDefault="0077117D" w:rsidP="006059D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 xml:space="preserve"> з дня </w:t>
            </w:r>
            <w:proofErr w:type="spellStart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 xml:space="preserve"> органом </w:t>
            </w:r>
            <w:proofErr w:type="spellStart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>ліцензування</w:t>
            </w:r>
            <w:proofErr w:type="spellEnd"/>
            <w:r w:rsidRPr="006059D7">
              <w:rPr>
                <w:rFonts w:ascii="Times New Roman" w:hAnsi="Times New Roman" w:cs="Times New Roman"/>
                <w:sz w:val="24"/>
                <w:szCs w:val="24"/>
              </w:rPr>
              <w:t xml:space="preserve">  заяви про </w:t>
            </w: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звуження п</w:t>
            </w:r>
            <w:r w:rsidR="00450674"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ровадження освітньої діяльності</w:t>
            </w:r>
          </w:p>
        </w:tc>
      </w:tr>
      <w:tr w:rsidR="0077117D" w:rsidRPr="006059D7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7D" w:rsidRPr="009E5288" w:rsidRDefault="0077117D" w:rsidP="0077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117D" w:rsidRPr="009E5288" w:rsidRDefault="007130BE" w:rsidP="006059D7">
            <w:pPr>
              <w:pStyle w:val="a4"/>
              <w:ind w:left="33"/>
              <w:jc w:val="both"/>
            </w:pPr>
            <w:r w:rsidRPr="009E5288">
              <w:rPr>
                <w:color w:val="000000"/>
                <w:shd w:val="clear" w:color="auto" w:fill="FFFFFF"/>
              </w:rPr>
              <w:t>Виявлення в поданих документах недостовірних відомостей. В інших передбачених чинним законодавством випадках</w:t>
            </w:r>
          </w:p>
        </w:tc>
      </w:tr>
      <w:tr w:rsidR="0077117D" w:rsidRPr="0030097A" w:rsidTr="00E605EA"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9E5288" w:rsidRDefault="0077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8" w:rsidRPr="00782E4A" w:rsidRDefault="0077117D" w:rsidP="006059D7">
            <w:pPr>
              <w:pStyle w:val="a4"/>
              <w:ind w:left="33" w:firstLine="284"/>
              <w:jc w:val="both"/>
            </w:pPr>
            <w:r w:rsidRPr="00782E4A">
              <w:t>Розпорядження Чернігівської  обласної державної адміністрації  про звуження провадження освітньої діяльності</w:t>
            </w:r>
            <w:r w:rsidR="00782E4A" w:rsidRPr="00782E4A">
              <w:t xml:space="preserve"> за рівнем повної</w:t>
            </w:r>
            <w:r w:rsidR="00782E4A" w:rsidRPr="00782E4A">
              <w:rPr>
                <w:rStyle w:val="rvts15"/>
                <w:color w:val="000000"/>
                <w:bdr w:val="none" w:sz="0" w:space="0" w:color="auto" w:frame="1"/>
              </w:rPr>
              <w:t xml:space="preserve"> загальної середньої освіти</w:t>
            </w:r>
          </w:p>
          <w:p w:rsidR="00366861" w:rsidRPr="00782E4A" w:rsidRDefault="00366861" w:rsidP="006059D7">
            <w:pPr>
              <w:pStyle w:val="a4"/>
              <w:ind w:left="33" w:firstLine="284"/>
              <w:jc w:val="both"/>
              <w:rPr>
                <w:color w:val="000000"/>
              </w:rPr>
            </w:pPr>
          </w:p>
        </w:tc>
      </w:tr>
      <w:tr w:rsidR="0077117D" w:rsidRPr="0030097A" w:rsidTr="007711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6059D7" w:rsidRDefault="00771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7D" w:rsidRPr="009E5288" w:rsidRDefault="007711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способи отримання результату (відповіді) надання  адміністративної послуги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C" w:rsidRPr="00782E4A" w:rsidRDefault="001D553C" w:rsidP="001D553C">
            <w:pPr>
              <w:pStyle w:val="a4"/>
              <w:ind w:left="33" w:firstLine="284"/>
              <w:jc w:val="both"/>
            </w:pPr>
            <w:r w:rsidRPr="00782E4A">
              <w:t>Розміщення на офіційному вебсайті  Чернігівської обласної державної адміністрації  розпорядження про звуження провадження освітньої діяльності</w:t>
            </w:r>
            <w:r w:rsidR="00782E4A" w:rsidRPr="00782E4A">
              <w:t xml:space="preserve"> за рівнем повної</w:t>
            </w:r>
            <w:r w:rsidR="00782E4A" w:rsidRPr="00782E4A">
              <w:rPr>
                <w:rStyle w:val="rvts15"/>
                <w:color w:val="000000"/>
                <w:bdr w:val="none" w:sz="0" w:space="0" w:color="auto" w:frame="1"/>
              </w:rPr>
              <w:t xml:space="preserve"> загальної середньої освіти</w:t>
            </w:r>
          </w:p>
          <w:p w:rsidR="0077117D" w:rsidRPr="00782E4A" w:rsidRDefault="001D553C" w:rsidP="001D553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82E4A">
              <w:t xml:space="preserve"> </w:t>
            </w:r>
          </w:p>
        </w:tc>
        <w:bookmarkStart w:id="0" w:name="_GoBack"/>
        <w:bookmarkEnd w:id="0"/>
      </w:tr>
    </w:tbl>
    <w:p w:rsidR="00852ACE" w:rsidRPr="006059D7" w:rsidRDefault="00852ACE" w:rsidP="0077117D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:rsidR="0077117D" w:rsidRPr="006059D7" w:rsidRDefault="0077117D" w:rsidP="0077117D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059D7">
        <w:rPr>
          <w:rFonts w:ascii="Times New Roman" w:hAnsi="Times New Roman" w:cs="Times New Roman"/>
          <w:b w:val="0"/>
          <w:bCs w:val="0"/>
          <w:color w:val="000000" w:themeColor="text1"/>
        </w:rPr>
        <w:t>*</w:t>
      </w:r>
      <w:r w:rsidRPr="006059D7">
        <w:rPr>
          <w:rFonts w:ascii="Times New Roman" w:hAnsi="Times New Roman" w:cs="Times New Roman"/>
          <w:color w:val="000000" w:themeColor="text1"/>
        </w:rPr>
        <w:t xml:space="preserve"> </w:t>
      </w:r>
      <w:r w:rsidRPr="006059D7">
        <w:rPr>
          <w:rFonts w:ascii="Times New Roman" w:hAnsi="Times New Roman" w:cs="Times New Roman"/>
          <w:b w:val="0"/>
          <w:color w:val="000000" w:themeColor="text1"/>
        </w:rPr>
        <w:t xml:space="preserve">При зверненні до реєстратора пред’являється документ, що засвідчує особу заявника </w:t>
      </w:r>
      <w:r w:rsidR="00782E4A">
        <w:rPr>
          <w:rFonts w:ascii="Times New Roman" w:hAnsi="Times New Roman" w:cs="Times New Roman"/>
          <w:b w:val="0"/>
          <w:color w:val="000000" w:themeColor="text1"/>
          <w:lang w:val="ru-RU"/>
        </w:rPr>
        <w:br/>
      </w:r>
      <w:r w:rsidRPr="006059D7">
        <w:rPr>
          <w:rFonts w:ascii="Times New Roman" w:hAnsi="Times New Roman" w:cs="Times New Roman"/>
          <w:b w:val="0"/>
          <w:color w:val="000000" w:themeColor="text1"/>
        </w:rPr>
        <w:t>та довіреність, якщо заявник представляє інтереси іншої особи.</w:t>
      </w:r>
    </w:p>
    <w:p w:rsidR="00EC14F1" w:rsidRPr="00782E4A" w:rsidRDefault="00EC14F1" w:rsidP="00771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DF4" w:rsidRPr="0030097A" w:rsidRDefault="007D4DF4" w:rsidP="007D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97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</w:t>
      </w:r>
    </w:p>
    <w:p w:rsidR="007D4DF4" w:rsidRPr="0030097A" w:rsidRDefault="007D4DF4" w:rsidP="007D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97A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Pr="003009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9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09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D553C" w:rsidRPr="0030097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0097A">
        <w:rPr>
          <w:rFonts w:ascii="Times New Roman" w:hAnsi="Times New Roman" w:cs="Times New Roman"/>
          <w:sz w:val="28"/>
          <w:szCs w:val="28"/>
          <w:lang w:val="uk-UA"/>
        </w:rPr>
        <w:t xml:space="preserve">  Микола КОНОПАЦЬКИЙ</w:t>
      </w:r>
    </w:p>
    <w:p w:rsidR="000A4A49" w:rsidRPr="006059D7" w:rsidRDefault="000A4A49">
      <w:pPr>
        <w:rPr>
          <w:rFonts w:ascii="Times New Roman" w:hAnsi="Times New Roman" w:cs="Times New Roman"/>
          <w:sz w:val="24"/>
          <w:szCs w:val="24"/>
        </w:rPr>
      </w:pPr>
    </w:p>
    <w:sectPr w:rsidR="000A4A49" w:rsidRPr="006059D7" w:rsidSect="00782E4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788"/>
    <w:multiLevelType w:val="hybridMultilevel"/>
    <w:tmpl w:val="8EF82F2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1684786C"/>
    <w:multiLevelType w:val="hybridMultilevel"/>
    <w:tmpl w:val="BEF43CFA"/>
    <w:lvl w:ilvl="0" w:tplc="9FBECF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06B03"/>
    <w:multiLevelType w:val="multilevel"/>
    <w:tmpl w:val="490A825E"/>
    <w:lvl w:ilvl="0">
      <w:start w:val="1"/>
      <w:numFmt w:val="decimal"/>
      <w:lvlText w:val="%1)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11C4A"/>
    <w:multiLevelType w:val="hybridMultilevel"/>
    <w:tmpl w:val="F586B43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3BD0684"/>
    <w:multiLevelType w:val="hybridMultilevel"/>
    <w:tmpl w:val="5838C988"/>
    <w:lvl w:ilvl="0" w:tplc="0388B284">
      <w:start w:val="1"/>
      <w:numFmt w:val="decimal"/>
      <w:lvlText w:val="%1)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E2836A6"/>
    <w:multiLevelType w:val="hybridMultilevel"/>
    <w:tmpl w:val="13B4303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4AE57985"/>
    <w:multiLevelType w:val="hybridMultilevel"/>
    <w:tmpl w:val="4E70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67E6E"/>
    <w:multiLevelType w:val="hybridMultilevel"/>
    <w:tmpl w:val="1D78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DE4"/>
    <w:multiLevelType w:val="hybridMultilevel"/>
    <w:tmpl w:val="4F6C70FE"/>
    <w:lvl w:ilvl="0" w:tplc="04190011">
      <w:start w:val="1"/>
      <w:numFmt w:val="decimal"/>
      <w:lvlText w:val="%1)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AA260BB"/>
    <w:multiLevelType w:val="hybridMultilevel"/>
    <w:tmpl w:val="DE9C8DF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7C830D30"/>
    <w:multiLevelType w:val="hybridMultilevel"/>
    <w:tmpl w:val="55A85EC6"/>
    <w:lvl w:ilvl="0" w:tplc="1FD236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68"/>
    <w:rsid w:val="000A4A49"/>
    <w:rsid w:val="00117F6A"/>
    <w:rsid w:val="001D553C"/>
    <w:rsid w:val="0030097A"/>
    <w:rsid w:val="00366861"/>
    <w:rsid w:val="003D086C"/>
    <w:rsid w:val="00450674"/>
    <w:rsid w:val="004D7EC7"/>
    <w:rsid w:val="00531594"/>
    <w:rsid w:val="006059D7"/>
    <w:rsid w:val="0064501C"/>
    <w:rsid w:val="00682D63"/>
    <w:rsid w:val="007130BE"/>
    <w:rsid w:val="0077117D"/>
    <w:rsid w:val="00782E4A"/>
    <w:rsid w:val="007D4DF4"/>
    <w:rsid w:val="00852ACE"/>
    <w:rsid w:val="008D755B"/>
    <w:rsid w:val="009E5288"/>
    <w:rsid w:val="009E53D5"/>
    <w:rsid w:val="00A54975"/>
    <w:rsid w:val="00B010A8"/>
    <w:rsid w:val="00CA4C57"/>
    <w:rsid w:val="00CF1968"/>
    <w:rsid w:val="00D1064E"/>
    <w:rsid w:val="00D274F1"/>
    <w:rsid w:val="00DF3807"/>
    <w:rsid w:val="00E42BBD"/>
    <w:rsid w:val="00EC14F1"/>
    <w:rsid w:val="00F6192C"/>
    <w:rsid w:val="00F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1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11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7711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1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7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7">
    <w:name w:val="rvps7"/>
    <w:basedOn w:val="a"/>
    <w:rsid w:val="007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7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77117D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7711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38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1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11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7711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1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7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7">
    <w:name w:val="rvps7"/>
    <w:basedOn w:val="a"/>
    <w:rsid w:val="007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-text">
    <w:name w:val="wrapper-text"/>
    <w:basedOn w:val="a"/>
    <w:rsid w:val="007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77117D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7711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F38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regadm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3627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pro</cp:lastModifiedBy>
  <cp:revision>2</cp:revision>
  <cp:lastPrinted>2020-02-19T08:37:00Z</cp:lastPrinted>
  <dcterms:created xsi:type="dcterms:W3CDTF">2020-02-19T08:40:00Z</dcterms:created>
  <dcterms:modified xsi:type="dcterms:W3CDTF">2020-02-19T08:40:00Z</dcterms:modified>
</cp:coreProperties>
</file>