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16" w:rsidRPr="0028315B" w:rsidRDefault="00A30616" w:rsidP="00A30616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4A6FDAD8" wp14:editId="402B7852">
            <wp:extent cx="429260" cy="580390"/>
            <wp:effectExtent l="19050" t="0" r="889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16" w:rsidRPr="0028315B" w:rsidRDefault="00A30616" w:rsidP="00A3061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28315B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A30616" w:rsidRPr="0028315B" w:rsidRDefault="00A30616" w:rsidP="00A3061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28315B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A30616" w:rsidRPr="0028315B" w:rsidRDefault="00A30616" w:rsidP="00A3061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28315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A30616" w:rsidRPr="00963BDC" w:rsidRDefault="00A30616" w:rsidP="00A30616">
      <w:pPr>
        <w:jc w:val="center"/>
        <w:rPr>
          <w:bCs/>
          <w:caps/>
          <w:color w:val="000000"/>
          <w:spacing w:val="100"/>
          <w:sz w:val="28"/>
          <w:szCs w:val="28"/>
        </w:rPr>
      </w:pPr>
    </w:p>
    <w:tbl>
      <w:tblPr>
        <w:tblW w:w="9570" w:type="dxa"/>
        <w:jc w:val="center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30616" w:rsidRPr="006732F6" w:rsidTr="00866DC9">
        <w:trPr>
          <w:trHeight w:val="620"/>
          <w:jc w:val="center"/>
        </w:trPr>
        <w:tc>
          <w:tcPr>
            <w:tcW w:w="3622" w:type="dxa"/>
            <w:hideMark/>
          </w:tcPr>
          <w:p w:rsidR="00A30616" w:rsidRPr="006732F6" w:rsidRDefault="00A30616" w:rsidP="006732F6">
            <w:pPr>
              <w:autoSpaceDE/>
              <w:autoSpaceDN/>
              <w:spacing w:before="120"/>
              <w:rPr>
                <w:b/>
                <w:color w:val="000000"/>
                <w:sz w:val="28"/>
                <w:szCs w:val="28"/>
              </w:rPr>
            </w:pPr>
            <w:r w:rsidRPr="006732F6">
              <w:rPr>
                <w:color w:val="000000"/>
                <w:sz w:val="28"/>
                <w:szCs w:val="28"/>
              </w:rPr>
              <w:t xml:space="preserve">від </w:t>
            </w:r>
            <w:r w:rsidR="006732F6">
              <w:rPr>
                <w:color w:val="000000"/>
                <w:sz w:val="28"/>
                <w:szCs w:val="28"/>
              </w:rPr>
              <w:t xml:space="preserve">21 січня 2020 </w:t>
            </w:r>
            <w:r w:rsidRPr="006732F6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2758" w:type="dxa"/>
            <w:hideMark/>
          </w:tcPr>
          <w:p w:rsidR="00A30616" w:rsidRPr="006732F6" w:rsidRDefault="00A30616" w:rsidP="00866DC9">
            <w:pPr>
              <w:autoSpaceDE/>
              <w:autoSpaceDN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6732F6">
              <w:rPr>
                <w:color w:val="000000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hideMark/>
          </w:tcPr>
          <w:p w:rsidR="00A30616" w:rsidRPr="006732F6" w:rsidRDefault="00A30616" w:rsidP="006732F6">
            <w:pPr>
              <w:autoSpaceDE/>
              <w:autoSpaceDN/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6732F6">
              <w:rPr>
                <w:color w:val="000000"/>
                <w:sz w:val="28"/>
                <w:szCs w:val="28"/>
              </w:rPr>
              <w:t xml:space="preserve">№ </w:t>
            </w:r>
            <w:r w:rsidR="006732F6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A30616" w:rsidRPr="006732F6" w:rsidRDefault="00A30616" w:rsidP="00A30616">
      <w:pPr>
        <w:rPr>
          <w:b/>
          <w:i/>
          <w:sz w:val="28"/>
        </w:rPr>
      </w:pPr>
    </w:p>
    <w:p w:rsidR="00A30616" w:rsidRPr="006732F6" w:rsidRDefault="00A30616" w:rsidP="00A30616">
      <w:pPr>
        <w:rPr>
          <w:b/>
          <w:i/>
          <w:sz w:val="28"/>
        </w:rPr>
      </w:pPr>
      <w:r w:rsidRPr="006732F6">
        <w:rPr>
          <w:b/>
          <w:i/>
          <w:sz w:val="28"/>
        </w:rPr>
        <w:t>Про відзначення 1000-ліття</w:t>
      </w:r>
    </w:p>
    <w:p w:rsidR="00A30616" w:rsidRPr="006732F6" w:rsidRDefault="00A30616" w:rsidP="00A30616">
      <w:pPr>
        <w:rPr>
          <w:b/>
          <w:i/>
          <w:sz w:val="28"/>
        </w:rPr>
      </w:pPr>
      <w:r w:rsidRPr="006732F6">
        <w:rPr>
          <w:b/>
          <w:i/>
          <w:sz w:val="28"/>
        </w:rPr>
        <w:t>Чернігівського князівства</w:t>
      </w:r>
    </w:p>
    <w:p w:rsidR="00A30616" w:rsidRPr="006732F6" w:rsidRDefault="00A30616" w:rsidP="00A30616">
      <w:pPr>
        <w:tabs>
          <w:tab w:val="left" w:pos="3540"/>
        </w:tabs>
        <w:jc w:val="both"/>
        <w:rPr>
          <w:sz w:val="28"/>
          <w:szCs w:val="28"/>
        </w:rPr>
      </w:pPr>
    </w:p>
    <w:p w:rsidR="00A30616" w:rsidRPr="006732F6" w:rsidRDefault="00A30616" w:rsidP="00A30616">
      <w:pPr>
        <w:tabs>
          <w:tab w:val="left" w:pos="3280"/>
        </w:tabs>
        <w:ind w:firstLine="567"/>
        <w:jc w:val="both"/>
        <w:rPr>
          <w:iCs/>
          <w:sz w:val="28"/>
          <w:szCs w:val="28"/>
        </w:rPr>
      </w:pPr>
      <w:r w:rsidRPr="006732F6">
        <w:rPr>
          <w:sz w:val="28"/>
          <w:szCs w:val="28"/>
        </w:rPr>
        <w:t xml:space="preserve">Відповідно до статті 6, 39 Закону України «Про місцеві державні адміністрації» та з метою консолідації суспільства навколо ідей державності та соборності, утвердження  </w:t>
      </w:r>
      <w:r w:rsidRPr="006732F6">
        <w:rPr>
          <w:iCs/>
          <w:sz w:val="28"/>
          <w:szCs w:val="28"/>
        </w:rPr>
        <w:t>національної свідомості та патріотизму</w:t>
      </w:r>
    </w:p>
    <w:p w:rsidR="00A30616" w:rsidRPr="006732F6" w:rsidRDefault="00A30616" w:rsidP="00A30616">
      <w:pPr>
        <w:tabs>
          <w:tab w:val="left" w:pos="3280"/>
        </w:tabs>
        <w:spacing w:before="120" w:after="120"/>
        <w:jc w:val="both"/>
        <w:rPr>
          <w:b/>
          <w:iCs/>
          <w:spacing w:val="40"/>
          <w:sz w:val="28"/>
          <w:szCs w:val="28"/>
        </w:rPr>
      </w:pPr>
      <w:r w:rsidRPr="006732F6">
        <w:rPr>
          <w:b/>
          <w:iCs/>
          <w:spacing w:val="40"/>
          <w:sz w:val="28"/>
          <w:szCs w:val="28"/>
        </w:rPr>
        <w:t>зобов’язую</w:t>
      </w:r>
    </w:p>
    <w:p w:rsidR="00A30616" w:rsidRPr="006732F6" w:rsidRDefault="00A30616" w:rsidP="00A30616">
      <w:pPr>
        <w:pStyle w:val="a8"/>
        <w:numPr>
          <w:ilvl w:val="0"/>
          <w:numId w:val="1"/>
        </w:numPr>
        <w:tabs>
          <w:tab w:val="clear" w:pos="1069"/>
          <w:tab w:val="num" w:pos="-426"/>
          <w:tab w:val="left" w:pos="993"/>
        </w:tabs>
        <w:ind w:left="0" w:firstLine="567"/>
        <w:jc w:val="both"/>
        <w:rPr>
          <w:sz w:val="28"/>
          <w:lang w:val="uk-UA"/>
        </w:rPr>
      </w:pPr>
      <w:r w:rsidRPr="006732F6">
        <w:rPr>
          <w:iCs/>
          <w:sz w:val="28"/>
          <w:szCs w:val="28"/>
          <w:lang w:val="uk-UA"/>
        </w:rPr>
        <w:t xml:space="preserve">Утворити організаційний комітет з підготовки та відзначення </w:t>
      </w:r>
      <w:r w:rsidRPr="006732F6">
        <w:rPr>
          <w:sz w:val="28"/>
          <w:lang w:val="uk-UA"/>
        </w:rPr>
        <w:t>1000-ліття Чернігівського князівства (далі – Організаційний комітет).</w:t>
      </w:r>
    </w:p>
    <w:p w:rsidR="00A30616" w:rsidRPr="006732F6" w:rsidRDefault="00A30616" w:rsidP="00A30616">
      <w:pPr>
        <w:numPr>
          <w:ilvl w:val="0"/>
          <w:numId w:val="1"/>
        </w:numPr>
        <w:tabs>
          <w:tab w:val="clear" w:pos="1069"/>
          <w:tab w:val="num" w:pos="993"/>
          <w:tab w:val="num" w:pos="1276"/>
        </w:tabs>
        <w:spacing w:before="120"/>
        <w:ind w:left="0" w:firstLine="567"/>
        <w:jc w:val="both"/>
        <w:rPr>
          <w:iCs/>
          <w:sz w:val="28"/>
          <w:szCs w:val="28"/>
        </w:rPr>
      </w:pPr>
      <w:r w:rsidRPr="006732F6">
        <w:rPr>
          <w:iCs/>
          <w:sz w:val="28"/>
          <w:szCs w:val="28"/>
        </w:rPr>
        <w:t>Затвердити склад Організаційного комітету згідно з додатком.</w:t>
      </w:r>
    </w:p>
    <w:p w:rsidR="00A30616" w:rsidRPr="006732F6" w:rsidRDefault="00A30616" w:rsidP="00A30616">
      <w:pPr>
        <w:numPr>
          <w:ilvl w:val="0"/>
          <w:numId w:val="1"/>
        </w:numPr>
        <w:tabs>
          <w:tab w:val="clear" w:pos="1069"/>
          <w:tab w:val="num" w:pos="993"/>
        </w:tabs>
        <w:spacing w:before="120" w:after="120"/>
        <w:ind w:left="0" w:firstLine="567"/>
        <w:jc w:val="both"/>
        <w:rPr>
          <w:sz w:val="28"/>
        </w:rPr>
      </w:pPr>
      <w:r w:rsidRPr="006732F6">
        <w:rPr>
          <w:iCs/>
          <w:sz w:val="28"/>
          <w:szCs w:val="28"/>
        </w:rPr>
        <w:t xml:space="preserve">Організаційному комітету розробити та затвердити План заходів з підготовки та відзначення </w:t>
      </w:r>
      <w:r w:rsidRPr="006732F6">
        <w:rPr>
          <w:sz w:val="28"/>
        </w:rPr>
        <w:t>1000-ліття Чернігівського князівства.</w:t>
      </w:r>
    </w:p>
    <w:p w:rsidR="00A30616" w:rsidRPr="006732F6" w:rsidRDefault="00A30616" w:rsidP="00A30616">
      <w:pPr>
        <w:numPr>
          <w:ilvl w:val="0"/>
          <w:numId w:val="1"/>
        </w:numPr>
        <w:tabs>
          <w:tab w:val="num" w:pos="1276"/>
        </w:tabs>
        <w:spacing w:before="60"/>
        <w:ind w:left="0" w:firstLine="567"/>
        <w:jc w:val="both"/>
        <w:rPr>
          <w:sz w:val="28"/>
          <w:szCs w:val="28"/>
        </w:rPr>
      </w:pPr>
      <w:r w:rsidRPr="006732F6">
        <w:rPr>
          <w:sz w:val="28"/>
          <w:szCs w:val="28"/>
        </w:rPr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  <w:bookmarkStart w:id="0" w:name="_GoBack"/>
      <w:bookmarkEnd w:id="0"/>
    </w:p>
    <w:p w:rsidR="00A30616" w:rsidRPr="006732F6" w:rsidRDefault="00A30616" w:rsidP="00A30616">
      <w:pPr>
        <w:ind w:firstLine="720"/>
        <w:rPr>
          <w:sz w:val="28"/>
        </w:rPr>
      </w:pPr>
    </w:p>
    <w:p w:rsidR="00A30616" w:rsidRDefault="00A30616" w:rsidP="00A30616">
      <w:pPr>
        <w:ind w:firstLine="720"/>
        <w:rPr>
          <w:sz w:val="28"/>
        </w:rPr>
      </w:pPr>
    </w:p>
    <w:p w:rsidR="00A30616" w:rsidRDefault="00A30616" w:rsidP="00A30616">
      <w:pPr>
        <w:ind w:firstLine="720"/>
        <w:rPr>
          <w:sz w:val="28"/>
        </w:rPr>
      </w:pPr>
    </w:p>
    <w:p w:rsidR="00A30616" w:rsidRDefault="00A30616" w:rsidP="006732F6">
      <w:pPr>
        <w:pStyle w:val="7"/>
        <w:spacing w:before="0" w:after="0"/>
        <w:rPr>
          <w:sz w:val="28"/>
          <w:szCs w:val="28"/>
        </w:rPr>
      </w:pPr>
      <w:r w:rsidRPr="00963BDC">
        <w:rPr>
          <w:sz w:val="30"/>
          <w:szCs w:val="30"/>
          <w:lang w:val="uk-UA"/>
        </w:rPr>
        <w:t xml:space="preserve">Голова </w:t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ab/>
        <w:t xml:space="preserve">           </w:t>
      </w:r>
      <w:r w:rsidRPr="00963BDC">
        <w:rPr>
          <w:sz w:val="30"/>
          <w:szCs w:val="30"/>
          <w:lang w:val="uk-UA"/>
        </w:rPr>
        <w:t>Андрій ПРОКОПЕНКО</w:t>
      </w:r>
    </w:p>
    <w:p w:rsidR="00C61499" w:rsidRDefault="00C61499" w:rsidP="00F9111A">
      <w:pPr>
        <w:ind w:left="5103"/>
        <w:rPr>
          <w:sz w:val="28"/>
          <w:szCs w:val="28"/>
        </w:rPr>
      </w:pPr>
    </w:p>
    <w:sectPr w:rsidR="00C61499" w:rsidSect="006732F6">
      <w:headerReference w:type="default" r:id="rId10"/>
      <w:pgSz w:w="11907" w:h="16840" w:code="9"/>
      <w:pgMar w:top="1134" w:right="567" w:bottom="1134" w:left="1701" w:header="567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51" w:rsidRDefault="00761951" w:rsidP="00F9111A">
      <w:r>
        <w:separator/>
      </w:r>
    </w:p>
  </w:endnote>
  <w:endnote w:type="continuationSeparator" w:id="0">
    <w:p w:rsidR="00761951" w:rsidRDefault="00761951" w:rsidP="00F9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51" w:rsidRDefault="00761951" w:rsidP="00F9111A">
      <w:r>
        <w:separator/>
      </w:r>
    </w:p>
  </w:footnote>
  <w:footnote w:type="continuationSeparator" w:id="0">
    <w:p w:rsidR="00761951" w:rsidRDefault="00761951" w:rsidP="00F9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8211"/>
      <w:docPartObj>
        <w:docPartGallery w:val="Page Numbers (Top of Page)"/>
        <w:docPartUnique/>
      </w:docPartObj>
    </w:sdtPr>
    <w:sdtEndPr/>
    <w:sdtContent>
      <w:p w:rsidR="00C61499" w:rsidRDefault="00C61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2F6" w:rsidRPr="006732F6">
          <w:rPr>
            <w:noProof/>
            <w:lang w:val="ru-RU"/>
          </w:rPr>
          <w:t>2</w:t>
        </w:r>
        <w:r>
          <w:fldChar w:fldCharType="end"/>
        </w:r>
      </w:p>
    </w:sdtContent>
  </w:sdt>
  <w:p w:rsidR="00F9111A" w:rsidRDefault="00F911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20C8"/>
    <w:multiLevelType w:val="hybridMultilevel"/>
    <w:tmpl w:val="3806A984"/>
    <w:lvl w:ilvl="0" w:tplc="9AF082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EA"/>
    <w:rsid w:val="002D2F90"/>
    <w:rsid w:val="003039E7"/>
    <w:rsid w:val="00510400"/>
    <w:rsid w:val="00543CAD"/>
    <w:rsid w:val="005B642D"/>
    <w:rsid w:val="006732F6"/>
    <w:rsid w:val="006A7C9B"/>
    <w:rsid w:val="007079D5"/>
    <w:rsid w:val="00716C66"/>
    <w:rsid w:val="00761951"/>
    <w:rsid w:val="00856F95"/>
    <w:rsid w:val="00880DEA"/>
    <w:rsid w:val="009A1909"/>
    <w:rsid w:val="00A30616"/>
    <w:rsid w:val="00B27C04"/>
    <w:rsid w:val="00C61499"/>
    <w:rsid w:val="00F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11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9111A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1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9111A"/>
  </w:style>
  <w:style w:type="paragraph" w:styleId="a5">
    <w:name w:val="footer"/>
    <w:basedOn w:val="a"/>
    <w:link w:val="a6"/>
    <w:uiPriority w:val="99"/>
    <w:unhideWhenUsed/>
    <w:rsid w:val="00F9111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9111A"/>
  </w:style>
  <w:style w:type="character" w:customStyle="1" w:styleId="10">
    <w:name w:val="Заголовок 1 Знак"/>
    <w:basedOn w:val="a0"/>
    <w:link w:val="1"/>
    <w:rsid w:val="00F9111A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111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F9111A"/>
  </w:style>
  <w:style w:type="paragraph" w:styleId="a8">
    <w:name w:val="List Paragraph"/>
    <w:basedOn w:val="a"/>
    <w:uiPriority w:val="34"/>
    <w:qFormat/>
    <w:rsid w:val="00F9111A"/>
    <w:pPr>
      <w:autoSpaceDE/>
      <w:autoSpaceDN/>
      <w:ind w:left="708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9111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911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9111A"/>
    <w:pPr>
      <w:autoSpaceDE/>
      <w:autoSpaceDN/>
      <w:jc w:val="center"/>
    </w:pPr>
    <w:rPr>
      <w:sz w:val="28"/>
    </w:rPr>
  </w:style>
  <w:style w:type="character" w:customStyle="1" w:styleId="ac">
    <w:name w:val="Назва Знак"/>
    <w:basedOn w:val="a0"/>
    <w:link w:val="ab"/>
    <w:rsid w:val="00F91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11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d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F9111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11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9111A"/>
    <w:pPr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1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9111A"/>
  </w:style>
  <w:style w:type="paragraph" w:styleId="a5">
    <w:name w:val="footer"/>
    <w:basedOn w:val="a"/>
    <w:link w:val="a6"/>
    <w:uiPriority w:val="99"/>
    <w:unhideWhenUsed/>
    <w:rsid w:val="00F9111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9111A"/>
  </w:style>
  <w:style w:type="character" w:customStyle="1" w:styleId="10">
    <w:name w:val="Заголовок 1 Знак"/>
    <w:basedOn w:val="a0"/>
    <w:link w:val="1"/>
    <w:rsid w:val="00F9111A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111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F9111A"/>
  </w:style>
  <w:style w:type="paragraph" w:styleId="a8">
    <w:name w:val="List Paragraph"/>
    <w:basedOn w:val="a"/>
    <w:uiPriority w:val="34"/>
    <w:qFormat/>
    <w:rsid w:val="00F9111A"/>
    <w:pPr>
      <w:autoSpaceDE/>
      <w:autoSpaceDN/>
      <w:ind w:left="708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9111A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911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9111A"/>
    <w:pPr>
      <w:autoSpaceDE/>
      <w:autoSpaceDN/>
      <w:jc w:val="center"/>
    </w:pPr>
    <w:rPr>
      <w:sz w:val="28"/>
    </w:rPr>
  </w:style>
  <w:style w:type="character" w:customStyle="1" w:styleId="ac">
    <w:name w:val="Назва Знак"/>
    <w:basedOn w:val="a0"/>
    <w:link w:val="ab"/>
    <w:rsid w:val="00F91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11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d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F9111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5413-1C79-49BE-892A-C42F894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pro</cp:lastModifiedBy>
  <cp:revision>2</cp:revision>
  <cp:lastPrinted>2020-01-17T08:18:00Z</cp:lastPrinted>
  <dcterms:created xsi:type="dcterms:W3CDTF">2020-01-21T13:05:00Z</dcterms:created>
  <dcterms:modified xsi:type="dcterms:W3CDTF">2020-01-21T13:05:00Z</dcterms:modified>
</cp:coreProperties>
</file>