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A3" w:rsidRDefault="00147EA3" w:rsidP="00775EC7">
      <w:pPr>
        <w:pStyle w:val="a3"/>
        <w:tabs>
          <w:tab w:val="left" w:pos="3300"/>
        </w:tabs>
        <w:ind w:left="5103"/>
        <w:jc w:val="left"/>
        <w:rPr>
          <w:b w:val="0"/>
          <w:szCs w:val="28"/>
        </w:rPr>
      </w:pPr>
      <w:r>
        <w:rPr>
          <w:b w:val="0"/>
          <w:szCs w:val="28"/>
        </w:rPr>
        <w:t>ЗАТВЕРДЖЕНО</w:t>
      </w:r>
    </w:p>
    <w:p w:rsidR="00147EA3" w:rsidRDefault="00775EC7" w:rsidP="00775EC7">
      <w:pPr>
        <w:pStyle w:val="a3"/>
        <w:tabs>
          <w:tab w:val="left" w:pos="3300"/>
        </w:tabs>
        <w:ind w:left="5103"/>
        <w:jc w:val="left"/>
        <w:rPr>
          <w:b w:val="0"/>
          <w:szCs w:val="28"/>
        </w:rPr>
      </w:pPr>
      <w:r>
        <w:rPr>
          <w:b w:val="0"/>
          <w:szCs w:val="28"/>
          <w:lang w:val="ru-RU"/>
        </w:rPr>
        <w:t>р</w:t>
      </w:r>
      <w:proofErr w:type="spellStart"/>
      <w:r w:rsidR="00147EA3">
        <w:rPr>
          <w:b w:val="0"/>
          <w:szCs w:val="28"/>
        </w:rPr>
        <w:t>озпорядження</w:t>
      </w:r>
      <w:proofErr w:type="spellEnd"/>
      <w:r w:rsidR="00147EA3">
        <w:rPr>
          <w:b w:val="0"/>
          <w:szCs w:val="28"/>
        </w:rPr>
        <w:t xml:space="preserve"> голови</w:t>
      </w:r>
      <w:r w:rsidR="007E4D97">
        <w:rPr>
          <w:b w:val="0"/>
          <w:szCs w:val="28"/>
        </w:rPr>
        <w:t xml:space="preserve"> </w:t>
      </w:r>
      <w:r w:rsidR="00147EA3">
        <w:rPr>
          <w:b w:val="0"/>
          <w:szCs w:val="28"/>
        </w:rPr>
        <w:t xml:space="preserve">обласної державної </w:t>
      </w:r>
      <w:proofErr w:type="gramStart"/>
      <w:r w:rsidR="00147EA3">
        <w:rPr>
          <w:b w:val="0"/>
          <w:szCs w:val="28"/>
        </w:rPr>
        <w:t>адм</w:t>
      </w:r>
      <w:proofErr w:type="gramEnd"/>
      <w:r w:rsidR="00147EA3">
        <w:rPr>
          <w:b w:val="0"/>
          <w:szCs w:val="28"/>
        </w:rPr>
        <w:t>іністрації</w:t>
      </w:r>
    </w:p>
    <w:p w:rsidR="00147EA3" w:rsidRDefault="007E4D97" w:rsidP="00775EC7">
      <w:pPr>
        <w:pStyle w:val="a3"/>
        <w:tabs>
          <w:tab w:val="left" w:pos="3300"/>
        </w:tabs>
        <w:ind w:left="5103"/>
        <w:jc w:val="left"/>
        <w:rPr>
          <w:b w:val="0"/>
          <w:szCs w:val="28"/>
        </w:rPr>
      </w:pPr>
      <w:r>
        <w:rPr>
          <w:b w:val="0"/>
          <w:szCs w:val="28"/>
        </w:rPr>
        <w:t>05 березня</w:t>
      </w:r>
      <w:r w:rsidR="00775EC7">
        <w:rPr>
          <w:b w:val="0"/>
          <w:szCs w:val="28"/>
        </w:rPr>
        <w:t xml:space="preserve"> </w:t>
      </w:r>
      <w:r w:rsidR="00147EA3">
        <w:rPr>
          <w:b w:val="0"/>
          <w:szCs w:val="28"/>
        </w:rPr>
        <w:t>2019</w:t>
      </w:r>
      <w:r w:rsidR="00775EC7">
        <w:rPr>
          <w:b w:val="0"/>
          <w:szCs w:val="28"/>
        </w:rPr>
        <w:t xml:space="preserve"> року</w:t>
      </w:r>
      <w:r>
        <w:rPr>
          <w:b w:val="0"/>
          <w:szCs w:val="28"/>
        </w:rPr>
        <w:t xml:space="preserve"> № 130</w:t>
      </w:r>
    </w:p>
    <w:p w:rsidR="00147EA3" w:rsidRDefault="00147EA3" w:rsidP="00147EA3">
      <w:pPr>
        <w:pStyle w:val="a3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2A2501" w:rsidRDefault="002A2501" w:rsidP="00147EA3">
      <w:pPr>
        <w:pStyle w:val="a3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147EA3" w:rsidRDefault="00147EA3" w:rsidP="00147EA3">
      <w:pPr>
        <w:pStyle w:val="a3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147EA3" w:rsidRPr="00A81F52" w:rsidRDefault="00AA081C" w:rsidP="00147EA3">
      <w:pPr>
        <w:pStyle w:val="a3"/>
        <w:tabs>
          <w:tab w:val="left" w:pos="3300"/>
        </w:tabs>
        <w:spacing w:line="240" w:lineRule="auto"/>
        <w:rPr>
          <w:szCs w:val="28"/>
        </w:rPr>
      </w:pPr>
      <w:r>
        <w:rPr>
          <w:szCs w:val="28"/>
        </w:rPr>
        <w:t>ПОЛОЖЕННЯ</w:t>
      </w:r>
    </w:p>
    <w:p w:rsidR="00147EA3" w:rsidRDefault="00895D68" w:rsidP="00AA081C">
      <w:pPr>
        <w:pStyle w:val="a3"/>
        <w:tabs>
          <w:tab w:val="left" w:pos="3300"/>
        </w:tabs>
        <w:spacing w:line="240" w:lineRule="auto"/>
        <w:rPr>
          <w:szCs w:val="28"/>
        </w:rPr>
      </w:pPr>
      <w:r>
        <w:rPr>
          <w:szCs w:val="28"/>
          <w:lang w:val="ru-RU"/>
        </w:rPr>
        <w:t xml:space="preserve">про </w:t>
      </w:r>
      <w:r>
        <w:rPr>
          <w:szCs w:val="28"/>
        </w:rPr>
        <w:t xml:space="preserve">робочу групу із вивчення питання створення комунального некомерційного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ідприємства «Чернігівський обласний центр громадського здоров’я» Чернігівської обласної ради</w:t>
      </w:r>
    </w:p>
    <w:p w:rsidR="00AA081C" w:rsidRDefault="00AA081C" w:rsidP="00AA081C">
      <w:pPr>
        <w:pStyle w:val="a3"/>
        <w:tabs>
          <w:tab w:val="left" w:pos="3300"/>
        </w:tabs>
        <w:spacing w:line="240" w:lineRule="auto"/>
        <w:jc w:val="left"/>
        <w:rPr>
          <w:szCs w:val="28"/>
        </w:rPr>
      </w:pPr>
    </w:p>
    <w:p w:rsidR="00AA081C" w:rsidRDefault="00AA081C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895D68">
        <w:rPr>
          <w:b w:val="0"/>
          <w:szCs w:val="28"/>
        </w:rPr>
        <w:t>1.</w:t>
      </w:r>
      <w:r w:rsidR="00895D68" w:rsidRPr="00895D68">
        <w:rPr>
          <w:b w:val="0"/>
          <w:szCs w:val="28"/>
        </w:rPr>
        <w:t>Робоча група із вивчення питання створення комунального некомерційного підприємства «Чернігівський обласний центр громадського здоров’я» Чернігівської обласної ради</w:t>
      </w:r>
      <w:r w:rsidRPr="00895D68">
        <w:rPr>
          <w:b w:val="0"/>
          <w:szCs w:val="28"/>
        </w:rPr>
        <w:t xml:space="preserve"> (далі – робоча група)</w:t>
      </w:r>
      <w:r>
        <w:rPr>
          <w:b w:val="0"/>
          <w:szCs w:val="28"/>
        </w:rPr>
        <w:t xml:space="preserve"> є консультативно-дорадчим органом Чернігівськ</w:t>
      </w:r>
      <w:r w:rsidR="00F067A5">
        <w:rPr>
          <w:b w:val="0"/>
          <w:szCs w:val="28"/>
        </w:rPr>
        <w:t>ої обласної</w:t>
      </w:r>
      <w:r>
        <w:rPr>
          <w:b w:val="0"/>
          <w:szCs w:val="28"/>
        </w:rPr>
        <w:t xml:space="preserve"> державн</w:t>
      </w:r>
      <w:r w:rsidR="00F067A5">
        <w:rPr>
          <w:b w:val="0"/>
          <w:szCs w:val="28"/>
        </w:rPr>
        <w:t>ої</w:t>
      </w:r>
      <w:r>
        <w:rPr>
          <w:b w:val="0"/>
          <w:szCs w:val="28"/>
        </w:rPr>
        <w:t xml:space="preserve"> адміністра</w:t>
      </w:r>
      <w:r w:rsidR="002B27A3">
        <w:rPr>
          <w:b w:val="0"/>
          <w:szCs w:val="28"/>
        </w:rPr>
        <w:t>ції, який діє на постійній основі та проводить свою діяльність на громадських засадах.</w:t>
      </w:r>
    </w:p>
    <w:p w:rsidR="002B27A3" w:rsidRDefault="002B27A3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2.Робоча група у своїй діяльності керується Конституцією та законами України, актами Президента України, Кабінету Міністрів України, іншими нормативно-правовими актами,міжнародними угодами і зобов’язаннями України, а також цим Положенням.</w:t>
      </w:r>
    </w:p>
    <w:p w:rsidR="002B27A3" w:rsidRDefault="002B27A3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3.Основним</w:t>
      </w:r>
      <w:r w:rsidR="00DB4ECB">
        <w:rPr>
          <w:b w:val="0"/>
          <w:szCs w:val="28"/>
        </w:rPr>
        <w:t>и</w:t>
      </w:r>
      <w:r>
        <w:rPr>
          <w:b w:val="0"/>
          <w:szCs w:val="28"/>
        </w:rPr>
        <w:t xml:space="preserve"> завданням</w:t>
      </w:r>
      <w:r w:rsidR="00DB4ECB">
        <w:rPr>
          <w:b w:val="0"/>
          <w:szCs w:val="28"/>
        </w:rPr>
        <w:t>и</w:t>
      </w:r>
      <w:r>
        <w:rPr>
          <w:b w:val="0"/>
          <w:szCs w:val="28"/>
        </w:rPr>
        <w:t xml:space="preserve"> робочої групи є:</w:t>
      </w:r>
    </w:p>
    <w:p w:rsidR="00D57EA1" w:rsidRDefault="002B27A3" w:rsidP="0080113D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80113D">
        <w:rPr>
          <w:sz w:val="28"/>
          <w:szCs w:val="28"/>
        </w:rPr>
        <w:t>1)вивчення основних напрямків та потужностей</w:t>
      </w:r>
      <w:r w:rsidR="00DB4ECB">
        <w:rPr>
          <w:sz w:val="28"/>
          <w:szCs w:val="28"/>
        </w:rPr>
        <w:t xml:space="preserve">, матеріально-технічної бази, кадрового та інших ресурсів </w:t>
      </w:r>
      <w:r w:rsidRPr="0080113D">
        <w:rPr>
          <w:sz w:val="28"/>
          <w:szCs w:val="28"/>
        </w:rPr>
        <w:t>медичних закладів області</w:t>
      </w:r>
      <w:r w:rsidR="0080113D">
        <w:rPr>
          <w:sz w:val="28"/>
          <w:szCs w:val="28"/>
        </w:rPr>
        <w:t>,</w:t>
      </w:r>
      <w:r w:rsidR="00E81263">
        <w:rPr>
          <w:sz w:val="28"/>
          <w:szCs w:val="28"/>
        </w:rPr>
        <w:t xml:space="preserve"> </w:t>
      </w:r>
      <w:r w:rsidR="0080113D">
        <w:rPr>
          <w:sz w:val="28"/>
          <w:szCs w:val="28"/>
        </w:rPr>
        <w:t xml:space="preserve">підрозділами яких здійснюються функції </w:t>
      </w:r>
      <w:r w:rsidR="0080113D" w:rsidRPr="0080113D">
        <w:rPr>
          <w:color w:val="000000"/>
          <w:sz w:val="28"/>
          <w:szCs w:val="28"/>
        </w:rPr>
        <w:t>збереження громадського здоров’я</w:t>
      </w:r>
      <w:r w:rsidR="00D57EA1">
        <w:rPr>
          <w:color w:val="000000"/>
          <w:sz w:val="28"/>
          <w:szCs w:val="28"/>
        </w:rPr>
        <w:t>;</w:t>
      </w:r>
    </w:p>
    <w:p w:rsidR="0080113D" w:rsidRPr="0080113D" w:rsidRDefault="00D57EA1" w:rsidP="0080113D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B27A3" w:rsidRPr="0080113D">
        <w:rPr>
          <w:sz w:val="28"/>
          <w:szCs w:val="28"/>
        </w:rPr>
        <w:t>визначення</w:t>
      </w:r>
      <w:r>
        <w:rPr>
          <w:sz w:val="28"/>
          <w:szCs w:val="28"/>
        </w:rPr>
        <w:t xml:space="preserve"> </w:t>
      </w:r>
      <w:r w:rsidR="0080113D" w:rsidRPr="0080113D">
        <w:rPr>
          <w:sz w:val="28"/>
          <w:szCs w:val="28"/>
        </w:rPr>
        <w:t>базового</w:t>
      </w:r>
      <w:r w:rsidR="00DB4ECB">
        <w:rPr>
          <w:sz w:val="28"/>
          <w:szCs w:val="28"/>
        </w:rPr>
        <w:t xml:space="preserve"> </w:t>
      </w:r>
      <w:r w:rsidR="0080113D" w:rsidRPr="0080113D">
        <w:rPr>
          <w:sz w:val="28"/>
          <w:szCs w:val="28"/>
        </w:rPr>
        <w:t>закладу</w:t>
      </w:r>
      <w:r w:rsidR="00DB4ECB">
        <w:rPr>
          <w:sz w:val="28"/>
          <w:szCs w:val="28"/>
        </w:rPr>
        <w:t xml:space="preserve"> </w:t>
      </w:r>
      <w:r w:rsidR="0080113D">
        <w:rPr>
          <w:sz w:val="28"/>
          <w:szCs w:val="28"/>
        </w:rPr>
        <w:t xml:space="preserve">охорони здоров’я для створення </w:t>
      </w:r>
      <w:r w:rsidR="0080113D" w:rsidRPr="0080113D">
        <w:rPr>
          <w:sz w:val="28"/>
          <w:szCs w:val="28"/>
        </w:rPr>
        <w:t>комунального некомерційного підприємства «Чернігівський обласний центр громадського здоров’я</w:t>
      </w:r>
      <w:r>
        <w:rPr>
          <w:sz w:val="28"/>
          <w:szCs w:val="28"/>
        </w:rPr>
        <w:t>».</w:t>
      </w:r>
    </w:p>
    <w:p w:rsidR="0080113D" w:rsidRDefault="002B27A3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80113D">
        <w:rPr>
          <w:b w:val="0"/>
          <w:szCs w:val="28"/>
        </w:rPr>
        <w:t>4.Робоча група для виконання покладених на неї завдань має право в установленому законодавством порядку:</w:t>
      </w:r>
    </w:p>
    <w:p w:rsidR="0080113D" w:rsidRDefault="0080113D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1) запитувати та одержувати від місцевих органів виконавчої влади, органів місцевого самоврядування, громадських об’єднань, підприємств, установ, організацій інформацію, документи, інші матеріали, необхідні для виконання покладених на неї завдань;</w:t>
      </w:r>
    </w:p>
    <w:p w:rsidR="0080113D" w:rsidRDefault="0080113D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2) залучати до розгляду питань, що належать до компетенції робочої групи, працівників місцевих органів виконавчої влади, підприємств, установ та організацій (за погодженням з їх керівниками), а також представників органів місцевого самоврядування, засобів масової інформації, експертів (за їх згодою);</w:t>
      </w:r>
    </w:p>
    <w:p w:rsidR="0080113D" w:rsidRDefault="0080113D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3) організовувати проведення конференцій, семінарів, нарад та інших заходів з питань, що належать до компетенції робочої групи.</w:t>
      </w:r>
    </w:p>
    <w:p w:rsidR="0080113D" w:rsidRDefault="0080113D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 xml:space="preserve">5.Робоча група утворюється </w:t>
      </w:r>
      <w:r w:rsidR="008B67E0">
        <w:rPr>
          <w:b w:val="0"/>
          <w:szCs w:val="28"/>
        </w:rPr>
        <w:t>у складі голови, секретаря та членів робочої групи, які беруть участь у її роботі на громадських засадах.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ab/>
        <w:t>6.Голова робочої групи організовує та спрямовує діяльність робочої групи.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7.Секретар робочої групи забезпечує підготовку матеріалів до порядку денного роботи, здійснює моніторинг реалізації прийнятих рішень та інформує голову про хід їх виконання, виконує за дорученням голови інші завдання.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8.Основною організаційною формою діяльності робочої групи є засідання, які скликаються за дорученням голови робочої групи її секретарем і проводяться за потребою.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Засідання робочої групи є правомочним, якщо на ньому присутні більше половини від її складу.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Члени робочої груп та запрошені особи можуть делегувати право голосу своїм представникам, про що вони письмово повідомляють секретаря робочої групи у довільній форми до початку засідання.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9.Рішення робочої групи приймаються не менш як двома третинами голосів присутніх на засіданні її членів та оформлюються протоколом, який підписує головуючий на засіданні голова та секретар.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При рівності голосів «за» і «проти» вирішальний голос належить голові робочої групи.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>Копії протоколів засідань надаються усім членам робочої групи.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  <w:t xml:space="preserve">10.Рішення робочої групи мають рекомендаційний характер та реалізуються у разі доцільності шляхом </w:t>
      </w:r>
      <w:r>
        <w:rPr>
          <w:b w:val="0"/>
          <w:szCs w:val="28"/>
        </w:rPr>
        <w:tab/>
        <w:t>видання в установленому порядку актів голови Чернігівської обласної державної адміністрації.</w:t>
      </w: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</w:p>
    <w:p w:rsidR="008B67E0" w:rsidRDefault="008B67E0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</w:p>
    <w:p w:rsidR="00895D68" w:rsidRDefault="00895D68" w:rsidP="00895D68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9E6127">
        <w:rPr>
          <w:sz w:val="28"/>
          <w:szCs w:val="28"/>
          <w:lang w:val="uk-UA"/>
        </w:rPr>
        <w:t>Управління охорони здоров’я</w:t>
      </w:r>
    </w:p>
    <w:p w:rsidR="008B67E0" w:rsidRPr="00895D68" w:rsidRDefault="00895D68" w:rsidP="00895D68">
      <w:pPr>
        <w:jc w:val="both"/>
        <w:outlineLvl w:val="0"/>
        <w:rPr>
          <w:b/>
          <w:szCs w:val="28"/>
          <w:lang w:val="ru-RU"/>
        </w:rPr>
      </w:pPr>
      <w:r w:rsidRPr="009E6127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 xml:space="preserve">асної </w:t>
      </w:r>
      <w:r w:rsidRPr="009E6127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9E6127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          </w:t>
      </w:r>
      <w:r w:rsidR="00350706">
        <w:rPr>
          <w:sz w:val="28"/>
          <w:szCs w:val="28"/>
          <w:lang w:val="uk-UA"/>
        </w:rPr>
        <w:tab/>
      </w:r>
      <w:r w:rsidR="00350706">
        <w:rPr>
          <w:sz w:val="28"/>
          <w:szCs w:val="28"/>
          <w:lang w:val="uk-UA"/>
        </w:rPr>
        <w:tab/>
      </w:r>
      <w:r w:rsidR="00350706">
        <w:rPr>
          <w:sz w:val="28"/>
          <w:szCs w:val="28"/>
          <w:lang w:val="uk-UA"/>
        </w:rPr>
        <w:tab/>
      </w:r>
      <w:r w:rsidR="00350706">
        <w:rPr>
          <w:sz w:val="28"/>
          <w:szCs w:val="28"/>
          <w:lang w:val="uk-UA"/>
        </w:rPr>
        <w:tab/>
      </w:r>
      <w:r w:rsidR="003507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П. ГАРМАШ</w:t>
      </w:r>
    </w:p>
    <w:p w:rsidR="00AA081C" w:rsidRPr="00AA081C" w:rsidRDefault="00AA081C" w:rsidP="00AA081C">
      <w:pPr>
        <w:pStyle w:val="a3"/>
        <w:tabs>
          <w:tab w:val="left" w:pos="-142"/>
        </w:tabs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bookmarkStart w:id="0" w:name="_GoBack"/>
      <w:bookmarkEnd w:id="0"/>
    </w:p>
    <w:sectPr w:rsidR="00AA081C" w:rsidRPr="00AA081C" w:rsidSect="00775EC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08" w:rsidRDefault="00D45408" w:rsidP="00775EC7">
      <w:r>
        <w:separator/>
      </w:r>
    </w:p>
  </w:endnote>
  <w:endnote w:type="continuationSeparator" w:id="0">
    <w:p w:rsidR="00D45408" w:rsidRDefault="00D45408" w:rsidP="0077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08" w:rsidRDefault="00D45408" w:rsidP="00775EC7">
      <w:r>
        <w:separator/>
      </w:r>
    </w:p>
  </w:footnote>
  <w:footnote w:type="continuationSeparator" w:id="0">
    <w:p w:rsidR="00D45408" w:rsidRDefault="00D45408" w:rsidP="00775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257176"/>
      <w:docPartObj>
        <w:docPartGallery w:val="Page Numbers (Top of Page)"/>
        <w:docPartUnique/>
      </w:docPartObj>
    </w:sdtPr>
    <w:sdtEndPr/>
    <w:sdtContent>
      <w:p w:rsidR="00D57EA1" w:rsidRDefault="00B700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D97" w:rsidRPr="007E4D97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D57EA1" w:rsidRDefault="00D57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C073E"/>
    <w:multiLevelType w:val="hybridMultilevel"/>
    <w:tmpl w:val="07A464DC"/>
    <w:lvl w:ilvl="0" w:tplc="9BF46F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A3"/>
    <w:rsid w:val="000022BA"/>
    <w:rsid w:val="000B3AE3"/>
    <w:rsid w:val="000D0C87"/>
    <w:rsid w:val="00147EA3"/>
    <w:rsid w:val="00193730"/>
    <w:rsid w:val="00193CFF"/>
    <w:rsid w:val="002A2501"/>
    <w:rsid w:val="002B27A3"/>
    <w:rsid w:val="00350706"/>
    <w:rsid w:val="00395934"/>
    <w:rsid w:val="003A6238"/>
    <w:rsid w:val="003F42EA"/>
    <w:rsid w:val="004F3463"/>
    <w:rsid w:val="00573CE3"/>
    <w:rsid w:val="005D382C"/>
    <w:rsid w:val="00721B99"/>
    <w:rsid w:val="00775EC7"/>
    <w:rsid w:val="00780D64"/>
    <w:rsid w:val="007C6E19"/>
    <w:rsid w:val="007E33F1"/>
    <w:rsid w:val="007E4D97"/>
    <w:rsid w:val="0080113D"/>
    <w:rsid w:val="008514D3"/>
    <w:rsid w:val="00895D68"/>
    <w:rsid w:val="008B67E0"/>
    <w:rsid w:val="00943E6A"/>
    <w:rsid w:val="00953552"/>
    <w:rsid w:val="00A45FA4"/>
    <w:rsid w:val="00A901CB"/>
    <w:rsid w:val="00AA081C"/>
    <w:rsid w:val="00B05F4A"/>
    <w:rsid w:val="00B11C01"/>
    <w:rsid w:val="00B66A8B"/>
    <w:rsid w:val="00B700D1"/>
    <w:rsid w:val="00C653E6"/>
    <w:rsid w:val="00C73423"/>
    <w:rsid w:val="00D45408"/>
    <w:rsid w:val="00D57EA1"/>
    <w:rsid w:val="00D64232"/>
    <w:rsid w:val="00D72225"/>
    <w:rsid w:val="00DB4ECB"/>
    <w:rsid w:val="00DD675E"/>
    <w:rsid w:val="00DF58D6"/>
    <w:rsid w:val="00E81263"/>
    <w:rsid w:val="00EA61F4"/>
    <w:rsid w:val="00F0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47EA3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4">
    <w:name w:val="Подзаголовок Знак"/>
    <w:basedOn w:val="a0"/>
    <w:link w:val="a3"/>
    <w:rsid w:val="00147EA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5">
    <w:name w:val="Table Grid"/>
    <w:basedOn w:val="a1"/>
    <w:uiPriority w:val="39"/>
    <w:rsid w:val="00147E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01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75E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5E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775E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5EC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47EA3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4">
    <w:name w:val="Подзаголовок Знак"/>
    <w:basedOn w:val="a0"/>
    <w:link w:val="a3"/>
    <w:rsid w:val="00147EA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5">
    <w:name w:val="Table Grid"/>
    <w:basedOn w:val="a1"/>
    <w:uiPriority w:val="39"/>
    <w:rsid w:val="00147E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01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75E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5E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775E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5EC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Alenakadry</dc:creator>
  <cp:lastModifiedBy>Протокольна Частина</cp:lastModifiedBy>
  <cp:revision>2</cp:revision>
  <cp:lastPrinted>2019-02-26T06:03:00Z</cp:lastPrinted>
  <dcterms:created xsi:type="dcterms:W3CDTF">2019-03-06T07:06:00Z</dcterms:created>
  <dcterms:modified xsi:type="dcterms:W3CDTF">2019-03-06T07:06:00Z</dcterms:modified>
</cp:coreProperties>
</file>