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shd w:val="clear" w:color="auto" w:fill="ffffff"/>
        <w:rPr>
          <w:rFonts w:ascii="IBM Plex Serif" w:hAnsi="IBM Plex Serif" w:cs="Times New Roman" w:eastAsia="Times New Roman"/>
          <w:sz w:val="24"/>
          <w:szCs w:val="24"/>
          <w:lang w:val="uk-UA" w:eastAsia="ru-RU"/>
        </w:rPr>
      </w:pPr>
      <w:r>
        <w:rPr>
          <w:rFonts w:ascii="IBM Plex Serif" w:hAnsi="IBM Plex Serif"/>
          <w:color w:val="293A55"/>
          <w:shd w:val="clear" w:color="auto" w:fill="ffffff"/>
        </w:rPr>
        <w:t xml:space="preserve">Додаток</w:t>
      </w:r>
      <w:r>
        <w:rPr>
          <w:rFonts w:ascii="IBM Plex Serif" w:hAnsi="IBM Plex Serif"/>
          <w:color w:val="293A55"/>
          <w:shd w:val="clear" w:color="auto" w:fill="ffffff"/>
        </w:rPr>
        <w:t xml:space="preserve"> 1</w:t>
      </w:r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до </w:t>
      </w:r>
      <w:r>
        <w:rPr>
          <w:rFonts w:ascii="IBM Plex Serif" w:hAnsi="IBM Plex Serif"/>
          <w:color w:val="293A55"/>
          <w:shd w:val="clear" w:color="auto" w:fill="ffffff"/>
        </w:rPr>
        <w:t xml:space="preserve">Положення</w:t>
      </w:r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(в </w:t>
      </w:r>
      <w:r>
        <w:rPr>
          <w:rFonts w:ascii="IBM Plex Serif" w:hAnsi="IBM Plex Serif"/>
          <w:color w:val="293A55"/>
          <w:shd w:val="clear" w:color="auto" w:fill="ffffff"/>
        </w:rPr>
        <w:t xml:space="preserve">редакції</w:t>
      </w:r>
      <w:r>
        <w:rPr>
          <w:rFonts w:ascii="IBM Plex Serif" w:hAnsi="IBM Plex Serif"/>
          <w:color w:val="293A55"/>
          <w:shd w:val="clear" w:color="auto" w:fill="ffffff"/>
        </w:rPr>
        <w:t xml:space="preserve"> постанови </w:t>
      </w:r>
      <w:r>
        <w:rPr>
          <w:rFonts w:ascii="IBM Plex Serif" w:hAnsi="IBM Plex Serif"/>
          <w:color w:val="293A55"/>
          <w:shd w:val="clear" w:color="auto" w:fill="ffffff"/>
        </w:rPr>
        <w:t xml:space="preserve">Кабінету</w:t>
      </w:r>
      <w:r>
        <w:rPr>
          <w:rFonts w:ascii="IBM Plex Serif" w:hAnsi="IBM Plex Serif"/>
          <w:color w:val="293A55"/>
          <w:shd w:val="clear" w:color="auto" w:fill="ffffff"/>
        </w:rPr>
        <w:t xml:space="preserve"> </w:t>
      </w:r>
      <w:r>
        <w:rPr>
          <w:rFonts w:ascii="IBM Plex Serif" w:hAnsi="IBM Plex Serif"/>
          <w:color w:val="293A55"/>
          <w:shd w:val="clear" w:color="auto" w:fill="ffffff"/>
        </w:rPr>
        <w:t xml:space="preserve">Міні</w:t>
      </w:r>
      <w:r>
        <w:rPr>
          <w:rFonts w:ascii="IBM Plex Serif" w:hAnsi="IBM Plex Serif"/>
          <w:color w:val="293A55"/>
          <w:shd w:val="clear" w:color="auto" w:fill="ffffff"/>
        </w:rPr>
        <w:t xml:space="preserve">стр</w:t>
      </w:r>
      <w:r>
        <w:rPr>
          <w:rFonts w:ascii="IBM Plex Serif" w:hAnsi="IBM Plex Serif"/>
          <w:color w:val="293A55"/>
          <w:shd w:val="clear" w:color="auto" w:fill="ffffff"/>
        </w:rPr>
        <w:t xml:space="preserve">ів</w:t>
      </w:r>
      <w:r>
        <w:rPr>
          <w:rFonts w:ascii="IBM Plex Serif" w:hAnsi="IBM Plex Serif"/>
          <w:color w:val="293A55"/>
          <w:shd w:val="clear" w:color="auto" w:fill="ffffff"/>
        </w:rPr>
        <w:t xml:space="preserve"> </w:t>
      </w:r>
      <w:r>
        <w:rPr>
          <w:rFonts w:ascii="IBM Plex Serif" w:hAnsi="IBM Plex Serif"/>
          <w:color w:val="293A55"/>
          <w:shd w:val="clear" w:color="auto" w:fill="ffffff"/>
        </w:rPr>
        <w:t xml:space="preserve">України</w:t>
      </w:r>
      <w:r>
        <w:rPr>
          <w:rFonts w:ascii="IBM Plex Serif" w:hAnsi="IBM Plex Serif"/>
          <w:color w:val="293A55"/>
        </w:rPr>
        <w:br/>
      </w:r>
      <w:r>
        <w:rPr>
          <w:rFonts w:ascii="IBM Plex Serif" w:hAnsi="IBM Plex Serif"/>
          <w:color w:val="293A55"/>
          <w:shd w:val="clear" w:color="auto" w:fill="ffffff"/>
        </w:rPr>
        <w:t xml:space="preserve">від</w:t>
      </w:r>
      <w:r>
        <w:rPr>
          <w:rFonts w:ascii="IBM Plex Serif" w:hAnsi="IBM Plex Serif"/>
          <w:color w:val="293A55"/>
          <w:shd w:val="clear" w:color="auto" w:fill="ffffff"/>
        </w:rPr>
        <w:t xml:space="preserve"> 16 </w:t>
      </w:r>
      <w:r>
        <w:rPr>
          <w:rFonts w:ascii="IBM Plex Serif" w:hAnsi="IBM Plex Serif"/>
          <w:color w:val="293A55"/>
          <w:shd w:val="clear" w:color="auto" w:fill="ffffff"/>
        </w:rPr>
        <w:t xml:space="preserve">вересня</w:t>
      </w:r>
      <w:r>
        <w:rPr>
          <w:rFonts w:ascii="IBM Plex Serif" w:hAnsi="IBM Plex Serif"/>
          <w:color w:val="293A55"/>
          <w:shd w:val="clear" w:color="auto" w:fill="ffffff"/>
        </w:rPr>
        <w:t xml:space="preserve"> 2022 р. N 1041)</w:t>
      </w:r>
      <w:r/>
    </w:p>
    <w:p>
      <w:pPr>
        <w:jc w:val="right"/>
        <w:spacing w:after="0" w:line="240" w:lineRule="auto"/>
        <w:shd w:val="clear" w:color="auto" w:fill="ffffff"/>
        <w:rPr>
          <w:rFonts w:ascii="IBM Plex Serif" w:hAnsi="IBM Plex Serif" w:cs="Times New Roman" w:eastAsia="Times New Roman"/>
          <w:sz w:val="24"/>
          <w:szCs w:val="24"/>
          <w:lang w:eastAsia="ru-RU"/>
        </w:rPr>
      </w:pPr>
      <w:r/>
      <w:hyperlink r:id="rId8" w:tooltip="https://ips.ligazakon.net/document/view/kp221041?ed=2022_09_16&amp;an=175" w:history="1">
        <w:r>
          <w:rPr>
            <w:rFonts w:ascii="IBM Plex Serif" w:hAnsi="IBM Plex Serif" w:cs="Times New Roman" w:eastAsia="Times New Roman"/>
            <w:sz w:val="24"/>
            <w:szCs w:val="24"/>
            <w:u w:val="single"/>
            <w:lang w:eastAsia="ru-RU"/>
          </w:rPr>
          <w:t xml:space="preserve">_____________________________________</w:t>
        </w:r>
        <w:r>
          <w:rPr>
            <w:rFonts w:ascii="IBM Plex Serif" w:hAnsi="IBM Plex Serif" w:cs="Times New Roman" w:eastAsia="Times New Roman"/>
            <w:sz w:val="24"/>
            <w:szCs w:val="24"/>
            <w:lang w:eastAsia="ru-RU"/>
          </w:rPr>
          <w:br/>
        </w:r>
        <w:r>
          <w:rPr>
            <w:rFonts w:ascii="IBM Plex Serif" w:hAnsi="IBM Plex Serif" w:cs="Times New Roman" w:eastAsia="Times New Roman"/>
            <w:sz w:val="20"/>
            <w:lang w:eastAsia="ru-RU"/>
          </w:rPr>
          <w:t xml:space="preserve">           (</w:t>
        </w:r>
        <w:r>
          <w:rPr>
            <w:rFonts w:ascii="IBM Plex Serif" w:hAnsi="IBM Plex Serif" w:cs="Times New Roman" w:eastAsia="Times New Roman"/>
            <w:sz w:val="20"/>
            <w:lang w:eastAsia="ru-RU"/>
          </w:rPr>
          <w:t xml:space="preserve">найменування</w:t>
        </w:r>
        <w:r>
          <w:rPr>
            <w:rFonts w:ascii="IBM Plex Serif" w:hAnsi="IBM Plex Serif" w:cs="Times New Roman" w:eastAsia="Times New Roman"/>
            <w:sz w:val="20"/>
            <w:lang w:eastAsia="ru-RU"/>
          </w:rPr>
          <w:t xml:space="preserve"> </w:t>
        </w:r>
        <w:r>
          <w:rPr>
            <w:rFonts w:ascii="IBM Plex Serif" w:hAnsi="IBM Plex Serif" w:cs="Times New Roman" w:eastAsia="Times New Roman"/>
            <w:sz w:val="20"/>
            <w:lang w:eastAsia="ru-RU"/>
          </w:rPr>
          <w:t xml:space="preserve">уповноваженого</w:t>
        </w:r>
        <w:r>
          <w:rPr>
            <w:rFonts w:ascii="IBM Plex Serif" w:hAnsi="IBM Plex Serif" w:cs="Times New Roman" w:eastAsia="Times New Roman"/>
            <w:sz w:val="20"/>
            <w:lang w:eastAsia="ru-RU"/>
          </w:rPr>
          <w:t xml:space="preserve"> органу)</w:t>
        </w:r>
      </w:hyperlink>
      <w:r/>
      <w:r/>
    </w:p>
    <w:p>
      <w:pPr>
        <w:jc w:val="center"/>
        <w:spacing w:after="0" w:line="240" w:lineRule="auto"/>
        <w:shd w:val="clear" w:color="auto" w:fill="ffffff"/>
        <w:rPr>
          <w:rFonts w:ascii="inherit" w:hAnsi="inherit" w:cs="Times New Roman" w:eastAsia="Times New Roman"/>
          <w:b/>
          <w:bCs/>
          <w:sz w:val="30"/>
          <w:szCs w:val="30"/>
          <w:lang w:eastAsia="ru-RU"/>
        </w:rPr>
        <w:outlineLvl w:val="2"/>
      </w:pPr>
      <w:r/>
      <w:hyperlink r:id="rId9" w:tooltip="https://ips.ligazakon.net/document/view/kp221041?ed=2022_09_16&amp;an=176" w:history="1"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ЗАЯВА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val="uk-UA"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30"/>
            <w:szCs w:val="30"/>
            <w:lang w:eastAsia="ru-RU"/>
          </w:rPr>
          <w:br/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про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призначення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та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надання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житлової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 </w:t>
        </w:r>
        <w:r>
          <w:rPr>
            <w:rFonts w:ascii="inherit" w:hAnsi="inherit" w:cs="Times New Roman" w:eastAsia="Times New Roman"/>
            <w:b/>
            <w:bCs/>
            <w:sz w:val="30"/>
            <w:u w:val="single"/>
            <w:lang w:eastAsia="ru-RU"/>
          </w:rPr>
          <w:t xml:space="preserve">субсидії</w:t>
        </w:r>
      </w:hyperlink>
      <w:r/>
      <w:r/>
    </w:p>
    <w:tbl>
      <w:tblPr>
        <w:tblW w:w="10274" w:type="dxa"/>
        <w:tblInd w:w="-739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513"/>
        <w:gridCol w:w="4490"/>
        <w:gridCol w:w="317"/>
      </w:tblGrid>
      <w:tr>
        <w:trPr>
          <w:trHeight w:val="4686"/>
        </w:trPr>
        <w:tc>
          <w:tcPr>
            <w:gridSpan w:val="3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499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" w:tooltip="https://ips.ligazakon.net/document/view/kp221041?ed=2022_09_16&amp;an=177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Я, __________________________________________________________________________________,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                                                                        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пр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ізвище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власне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ім'я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по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батькові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зареєстроване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задеклароване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орендарів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внутрішньо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переміщених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фактичне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місце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проживання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підкреслити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необхідне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_____________________________________________________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_____________________________________________________________________________________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_____________________________________________________________________________________,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контактний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номер телефону ____________________________________________________________,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адреса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електронної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пошти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______________________________________________________________,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унікальний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номер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запису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в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Єдиному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державному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демографічному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реєстрі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_____________________________________________________________________________________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_____________________________________________________________________________________,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паспорт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громадянина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України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тимчасове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посвідчення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громадянина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України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іноземців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без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громадянства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паспортний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документ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іноземця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документ,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посвідчує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особу без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громадянства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посвідка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постійне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тимчасове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проживання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посвідчення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біженця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інший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документ,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ідтверджує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законність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перебування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іноземця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чи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особи без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громадянства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на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території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України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підкреслити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необхідне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val="uk-UA" w:eastAsia="ru-RU"/>
                </w:rPr>
                <w:t xml:space="preserve">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____________: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серія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____________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val="uk-UA" w:eastAsia="ru-RU"/>
                </w:rPr>
                <w:t xml:space="preserve">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val="uk-UA" w:eastAsia="ru-RU"/>
                </w:rPr>
                <w:t xml:space="preserve">     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виданий (видана)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val="uk-UA" w:eastAsia="ru-RU"/>
                </w:rPr>
                <w:t xml:space="preserve">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_____________________________________________________________________________________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                                                                                             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ким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коли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 __________ ____ р.,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реєстраційний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номер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fldChar w:fldCharType="begin"/>
            </w:r>
            <w:r>
              <w:instrText xml:space="preserve">HYPERLINK "https://ips.ligazakon.net/document/view/re31174?ed=2020_12_14&amp;an=281" \t "_blank"</w:instrText>
            </w:r>
            <w:r>
              <w:fldChar w:fldCharType="separate"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ікової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картки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платника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податків</w:t>
            </w:r>
            <w:r>
              <w:fldChar w:fldCharType="end"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hyperlink r:id="rId11" w:tooltip="https://ips.ligazakon.net/document/view/kp221041?ed=2022_09_16&amp;an=177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_____________________________________________________________________________________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крім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осіб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які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мають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відмітку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в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паспорті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про право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здійснювати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платежі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серією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(за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наявності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  <w: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та номером паспорта</w:t>
              </w:r>
              <w:r>
                <w:rPr>
                  <w:rFonts w:ascii="Times New Roman" w:hAnsi="Times New Roman" w:cs="Times New Roman" w:eastAsia="Times New Roman"/>
                  <w:sz w:val="20"/>
                  <w:lang w:val="uk-UA" w:eastAsia="ru-RU"/>
                </w:rPr>
                <w:t xml:space="preserve"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val="uk-UA" w:eastAsia="ru-RU"/>
                </w:rPr>
                <w:t xml:space="preserve">____</w:t>
              </w:r>
              <w:r>
                <w:rPr>
                  <w:rFonts w:ascii="Times New Roman" w:hAnsi="Times New Roman" w:cs="Times New Roman" w:eastAsia="Times New Roman"/>
                  <w:sz w:val="20"/>
                  <w:lang w:val="uk-UA" w:eastAsia="ru-RU"/>
                </w:rPr>
                <w:t xml:space="preserve">                                         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прошу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призначити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субсидію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вибрати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необхідне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):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2" w:tooltip="https://ips.ligazakon.net/document/view/kp221041?ed=2022_09_16&amp;an=179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 для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відшкодування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витрат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на оплату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абонентського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обслуговування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споживачів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комунальних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надаються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індивідуальними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договорами про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надання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комунальних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індивідуальними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договорами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обслуговуванням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внутрішньобудинкових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систем про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надання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комунальних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), 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також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житлово-комунальних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придбання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скрапленого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газу, твердого та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рідкого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пічного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побутового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палива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підкреслити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необхідне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);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3" w:tooltip="https://ips.ligazakon.net/document/view/kp221041?ed=2022_09_16&amp;an=180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 на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понаднормову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площу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оскільки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зазначеною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адресою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зареєстровані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фактично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проживають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лише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непрацездатні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особи (не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досягли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повноліття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пенсію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іком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зв'язку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із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втратою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годувальника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пенсію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по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інвалідності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досягли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пенсійного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віку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встановленого</w:t>
              </w:r>
            </w:hyperlink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>
              <w:fldChar w:fldCharType="begin"/>
            </w:r>
            <w:r>
              <w:instrText xml:space="preserve">HYPERLINK "https://ips.ligazakon.net/document/view/t031058?ed=2022_08_15&amp;an=2929" \t "_blank"</w:instrText>
            </w:r>
            <w:r>
              <w:fldChar w:fldCharType="separate"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статтею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26 Закону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"Про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загальнообов'язкове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державне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пенсійне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страхування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"</w:t>
            </w:r>
            <w:r>
              <w:fldChar w:fldCharType="end"/>
            </w:r>
            <w:hyperlink r:id="rId14" w:tooltip="https://ips.ligazakon.net/document/view/kp221041?ed=2022_09_16&amp;an=180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пенсію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вислугою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років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державну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соц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іальну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допомогу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особам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інвалідністю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дитинства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дітям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інвалідністю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державну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соціальну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допомогу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особі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яка не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має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права на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пенсію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державну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соц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іальну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допомогу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особі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інвалідністю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отримують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тимчасову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державну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соціальну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допомогу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непрацюючій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особі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яка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досягла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загального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пенсійного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віку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але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не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набула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права на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пенсійну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виплату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підкреслити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необхідне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).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5" w:tooltip="https://ips.ligazakon.net/document/view/kp221041?ed=2022_09_16&amp;an=181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Прошу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кошти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субсидії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перераховувати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вибрати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необхідне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):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6" w:tooltip="https://ips.ligazakon.net/document/view/kp221041?ed=2022_09_16&amp;an=182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 через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організацію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яка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здійснює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виплату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доставку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пенсій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та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грошової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допомоги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_____________________________________________________________________________________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                                                                                     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найменування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організації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_____________________________________________________________________________________,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місцем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проживання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вибрати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необхідне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):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7" w:tooltip="https://ips.ligazakon.net/document/view/kp221041?ed=2022_09_16&amp;an=183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 шляхом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видачі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коштів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безпосередньо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виплатному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об'єкті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8" w:tooltip="https://ips.ligazakon.net/document/view/kp221041?ed=2022_09_16&amp;an=184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 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доставкою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коштів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додому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;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9" w:tooltip="https://ips.ligazakon.net/document/view/kp221041?ed=2022_09_16&amp;an=185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 на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рахунок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відкритий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у ______________________________________________________________,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                                                                                                                                   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найменування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 банку)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номер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рахунка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(за стандартом IBAN) _____________________________________________________.</w:t>
              </w:r>
            </w:hyperlink>
            <w:r/>
            <w:r/>
          </w:p>
          <w:p>
            <w:pPr>
              <w:jc w:val="both"/>
              <w:spacing w:after="0" w:line="240" w:lineRule="auto"/>
              <w:rPr>
                <w:lang w:val="uk-UA"/>
              </w:rPr>
            </w:pPr>
            <w:r/>
            <w:hyperlink r:id="rId20" w:tooltip="https://ips.ligazakon.net/document/view/kp221041?ed=2022_09_16&amp;an=187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Відомості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про плату 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абонентське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обслуговування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(для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споживачів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комунальних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надаються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індивідуальними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договорами про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надання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комунальних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або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за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індивідуальними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договорами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обслуговуванням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внутрішньобудинкових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систем про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надання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комунальних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послуг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), а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також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про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житлово-комунальні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послуги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якими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користуються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особи,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що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зареєстровані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фактично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проживають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 у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житловому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приміщенні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/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будинку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п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ідкреслити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необхідне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)</w:t>
              </w:r>
            </w:hyperlink>
            <w:r/>
            <w:r/>
          </w:p>
          <w:p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</w:r>
            <w:r/>
          </w:p>
          <w:tbl>
            <w:tblPr>
              <w:tblW w:w="10207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</w:tblBorders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827"/>
              <w:gridCol w:w="1703"/>
              <w:gridCol w:w="3544"/>
              <w:gridCol w:w="1133"/>
            </w:tblGrid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21" w:tooltip="https://ips.ligazakon.net/document/view/kp221041?ed=2022_09_16&amp;an=188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Найменування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плати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22" w:tooltip="https://ips.ligazakon.net/document/view/kp221041?ed=2022_09_16&amp;an=189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Номер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особового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рахунка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23" w:tooltip="https://ips.ligazakon.net/document/view/kp221041?ed=2022_09_16&amp;an=190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Найменування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організації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що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надає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об'єднання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співвласників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багатоквартирного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будинку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/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житлово-будівельного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кооперативу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24" w:tooltip="https://ips.ligazakon.net/document/view/kp221041?ed=2022_09_16&amp;an=191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Примітки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25" w:tooltip="https://ips.ligazakon.net/document/view/kp221041?ed=2022_09_16&amp;an=192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Житлова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-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управління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багатоквартирним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будинком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витрати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на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управління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багатоквартирним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будинком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у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якому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утворено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об'єднання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співвласників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багатоквартирного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будинку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/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житлово-будівельний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кооператив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26" w:tooltip="https://ips.ligazakon.net/document/view/kp221041?ed=2022_09_16&amp;an=193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27" w:tooltip="https://ips.ligazakon.net/document/view/kp221041?ed=2022_09_16&amp;an=194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28" w:tooltip="https://ips.ligazakon.net/document/view/kp221041?ed=2022_09_16&amp;an=195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29" w:tooltip="https://ips.ligazakon.net/document/view/kp221041?ed=2022_09_16&amp;an=196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постачання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природного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газу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0" w:tooltip="https://ips.ligazakon.net/document/view/kp221041?ed=2022_09_16&amp;an=197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1" w:tooltip="https://ips.ligazakon.net/document/view/kp221041?ed=2022_09_16&amp;an=198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2" w:tooltip="https://ips.ligazakon.net/document/view/kp221041?ed=2022_09_16&amp;an=199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3" w:tooltip="https://ips.ligazakon.net/document/view/kp221041?ed=2022_09_16&amp;an=200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розподілу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природного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газу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4" w:tooltip="https://ips.ligazakon.net/document/view/kp221041?ed=2022_09_16&amp;an=201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5" w:tooltip="https://ips.ligazakon.net/document/view/kp221041?ed=2022_09_16&amp;an=202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6" w:tooltip="https://ips.ligazakon.net/document/view/kp221041?ed=2022_09_16&amp;an=203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7" w:tooltip="https://ips.ligazakon.net/document/view/kp221041?ed=2022_09_16&amp;an=204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централізованого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водопостачання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8" w:tooltip="https://ips.ligazakon.net/document/view/kp221041?ed=2022_09_16&amp;an=205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39" w:tooltip="https://ips.ligazakon.net/document/view/kp221041?ed=2022_09_16&amp;an=206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0" w:tooltip="https://ips.ligazakon.net/document/view/kp221041?ed=2022_09_16&amp;an=207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1" w:tooltip="https://ips.ligazakon.net/document/view/kp221041?ed=2022_09_16&amp;an=208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постачання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гарячої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води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2" w:tooltip="https://ips.ligazakon.net/document/view/kp221041?ed=2022_09_16&amp;an=209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3" w:tooltip="https://ips.ligazakon.net/document/view/kp221041?ed=2022_09_16&amp;an=210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4" w:tooltip="https://ips.ligazakon.net/document/view/kp221041?ed=2022_09_16&amp;an=211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5" w:tooltip="https://ips.ligazakon.net/document/view/kp221041?ed=2022_09_16&amp;an=212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централізованого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водовідведення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6" w:tooltip="https://ips.ligazakon.net/document/view/kp221041?ed=2022_09_16&amp;an=213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7" w:tooltip="https://ips.ligazakon.net/document/view/kp221041?ed=2022_09_16&amp;an=214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8" w:tooltip="https://ips.ligazakon.net/document/view/kp221041?ed=2022_09_16&amp;an=215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49" w:tooltip="https://ips.ligazakon.net/document/view/kp221041?ed=2022_09_16&amp;an=216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постачання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теплової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енергії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(у тому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числі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в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частині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витрат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теплової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енергії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на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опалення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місць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загального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користування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та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допоміжних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приміщень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функціонування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внутрішньобудинкових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систем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опалення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буді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вл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і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/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будинку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для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громадян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які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використовують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природний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газ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або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електричну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енергію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для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індивідуального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опалення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)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0" w:tooltip="https://ips.ligazakon.net/document/view/kp221041?ed=2022_09_16&amp;an=217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1" w:tooltip="https://ips.ligazakon.net/document/view/kp221041?ed=2022_09_16&amp;an=218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2" w:tooltip="https://ips.ligazakon.net/document/view/kp221041?ed=2022_09_16&amp;an=219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3" w:tooltip="https://ips.ligazakon.net/document/view/kp221041?ed=2022_09_16&amp;an=220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постачання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електричної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енергії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4" w:tooltip="https://ips.ligazakon.net/document/view/kp221041?ed=2022_09_16&amp;an=221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5" w:tooltip="https://ips.ligazakon.net/document/view/kp221041?ed=2022_09_16&amp;an=222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6" w:tooltip="https://ips.ligazakon.net/document/view/kp221041?ed=2022_09_16&amp;an=223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7" w:tooltip="https://ips.ligazakon.net/document/view/kp221041?ed=2022_09_16&amp;an=224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розподілу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електричної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енергії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8" w:tooltip="https://ips.ligazakon.net/document/view/kp221041?ed=2022_09_16&amp;an=225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59" w:tooltip="https://ips.ligazakon.net/document/view/kp221041?ed=2022_09_16&amp;an=226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0" w:tooltip="https://ips.ligazakon.net/document/view/kp221041?ed=2022_09_16&amp;an=227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1" w:tooltip="https://ips.ligazakon.net/document/view/kp221041?ed=2022_09_16&amp;an=228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поводження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побутовими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відходами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(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твердими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великогабаритними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ремонтними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):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2" w:tooltip="https://ips.ligazakon.net/document/view/kp221041?ed=2022_09_16&amp;an=229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3" w:tooltip="https://ips.ligazakon.net/document/view/kp221041?ed=2022_09_16&amp;an=230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4" w:tooltip="https://ips.ligazakon.net/document/view/kp221041?ed=2022_09_16&amp;an=231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5" w:tooltip="https://ips.ligazakon.net/document/view/kp221041?ed=2022_09_16&amp;an=232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поводження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твердими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відходами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6" w:tooltip="https://ips.ligazakon.net/document/view/kp221041?ed=2022_09_16&amp;an=233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7" w:tooltip="https://ips.ligazakon.net/document/view/kp221041?ed=2022_09_16&amp;an=234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8" w:tooltip="https://ips.ligazakon.net/document/view/kp221041?ed=2022_09_16&amp;an=235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69" w:tooltip="https://ips.ligazakon.net/document/view/kp221041?ed=2022_09_16&amp;an=236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поводження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великогабаритними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відходами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0" w:tooltip="https://ips.ligazakon.net/document/view/kp221041?ed=2022_09_16&amp;an=237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1" w:tooltip="https://ips.ligazakon.net/document/view/kp221041?ed=2022_09_16&amp;an=238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2" w:tooltip="https://ips.ligazakon.net/document/view/kp221041?ed=2022_09_16&amp;an=239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3" w:tooltip="https://ips.ligazakon.net/document/view/kp221041?ed=2022_09_16&amp;an=240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поводження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ремонтними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відходами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4" w:tooltip="https://ips.ligazakon.net/document/view/kp221041?ed=2022_09_16&amp;an=241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5" w:tooltip="https://ips.ligazakon.net/document/view/kp221041?ed=2022_09_16&amp;an=242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6" w:tooltip="https://ips.ligazakon.net/document/view/kp221041?ed=2022_09_16&amp;an=243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7" w:tooltip="https://ips.ligazakon.net/document/view/kp221041?ed=2022_09_16&amp;an=244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Послуга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поводження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побутовими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відходами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(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р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ідкими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)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або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вивезення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рідких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нечистот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8" w:tooltip="https://ips.ligazakon.net/document/view/kp221041?ed=2022_09_16&amp;an=245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79" w:tooltip="https://ips.ligazakon.net/document/view/kp221041?ed=2022_09_16&amp;an=246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0" w:tooltip="https://ips.ligazakon.net/document/view/kp221041?ed=2022_09_16&amp;an=247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1" w:tooltip="https://ips.ligazakon.net/document/view/kp221041?ed=2022_09_16&amp;an=248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абонентське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обслуговування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послугою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централізованого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водопостачання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2" w:tooltip="https://ips.ligazakon.net/document/view/kp221041?ed=2022_09_16&amp;an=249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3" w:tooltip="https://ips.ligazakon.net/document/view/kp221041?ed=2022_09_16&amp;an=250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4" w:tooltip="https://ips.ligazakon.net/document/view/kp221041?ed=2022_09_16&amp;an=251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5" w:tooltip="https://ips.ligazakon.net/document/view/kp221041?ed=2022_09_16&amp;an=252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абонентське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обслуговування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послугою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централізованого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водовідведення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6" w:tooltip="https://ips.ligazakon.net/document/view/kp221041?ed=2022_09_16&amp;an=253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7" w:tooltip="https://ips.ligazakon.net/document/view/kp221041?ed=2022_09_16&amp;an=254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8" w:tooltip="https://ips.ligazakon.net/document/view/kp221041?ed=2022_09_16&amp;an=255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89" w:tooltip="https://ips.ligazakon.net/document/view/kp221041?ed=2022_09_16&amp;an=256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абонентське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обслуговування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послугою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постачання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гарячої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води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0" w:tooltip="https://ips.ligazakon.net/document/view/kp221041?ed=2022_09_16&amp;an=257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1" w:tooltip="https://ips.ligazakon.net/document/view/kp221041?ed=2022_09_16&amp;an=258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2" w:tooltip="https://ips.ligazakon.net/document/view/kp221041?ed=2022_09_16&amp;an=259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3" w:tooltip="https://ips.ligazakon.net/document/view/kp221041?ed=2022_09_16&amp;an=260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абонентське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обслуговування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послугою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постачання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теплової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енергії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4" w:tooltip="https://ips.ligazakon.net/document/view/kp221041?ed=2022_09_16&amp;an=261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5" w:tooltip="https://ips.ligazakon.net/document/view/kp221041?ed=2022_09_16&amp;an=262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6" w:tooltip="https://ips.ligazakon.net/document/view/kp221041?ed=2022_09_16&amp;an=263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875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7" w:tooltip="https://ips.ligazakon.net/document/view/kp221041?ed=2022_09_16&amp;an=264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Плата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абонентське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обслуговування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за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послугою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поводження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з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побутовими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відходами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834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8" w:tooltip="https://ips.ligazakon.net/document/view/kp221041?ed=2022_09_16&amp;an=265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73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99" w:tooltip="https://ips.ligazakon.net/document/view/kp221041?ed=2022_09_16&amp;an=266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  <w:tc>
                <w:tcPr>
                  <w:shd w:val="clear" w:color="auto" w:fill="auto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56" w:type="pct"/>
                  <w:vAlign w:val="center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cs="Times New Roman" w:eastAsia="Times New Roman"/>
                      <w:sz w:val="24"/>
                      <w:szCs w:val="24"/>
                      <w:lang w:eastAsia="ru-RU"/>
                    </w:rPr>
                  </w:pPr>
                  <w:r/>
                  <w:hyperlink r:id="rId100" w:tooltip="https://ips.ligazakon.net/document/view/kp221041?ed=2022_09_16&amp;an=267" w:history="1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 </w:t>
                    </w:r>
                  </w:hyperlink>
                  <w:r/>
                  <w:r/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</w:tr>
      <w:tr>
        <w:trPr>
          <w:gridAfter w:val="1"/>
          <w:jc w:val="center"/>
        </w:trPr>
        <w:tc>
          <w:tcPr>
            <w:gridSpan w:val="2"/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4846" w:type="pct"/>
            <w:vAlign w:val="center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1" w:tooltip="https://ips.ligazakon.net/document/view/kp221041?ed=2022_09_16&amp;an=26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Я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поінформований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поінформована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) про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інформаційну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взаємодію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між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уповноваженими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органами,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Мінсоцполітики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уповноваженими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банками,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які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забезпечують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банківське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обслуговування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реалізації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механізму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надання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субсидій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грошовій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формі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організацією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яка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здійснює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виплату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доставку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пенсій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грошової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допомоги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та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організаціями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що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надають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послуги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об'єднаннями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сп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іввласників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багатоквартирних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будинків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житлово-будівельними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кооперативами, яка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здійснюється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відповідно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до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Положення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порядок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призначення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субсидій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затвердженого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постановою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Кабінету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Міні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України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від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21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жовтня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1995 р. N 848 "Про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спрощення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порядку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надання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населенню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субсидій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відшкодування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витрат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оплату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житлово-комунальних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послуг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придбання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скрапленого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газу, твердого та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ідкого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пічного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побутового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палива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".</w:t>
              </w:r>
            </w:hyperlink>
            <w:r/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2" w:tooltip="https://ips.ligazakon.net/document/view/kp221041?ed=2022_09_16&amp;an=26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виникнення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обставин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які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можуть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вплинути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отримання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житлової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субсидії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зміна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складі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осіб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які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зареєстровані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фактично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проживають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) 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житловому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приміщенні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будинку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зміна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переліку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отримуваних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житлово-комунальних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послуг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придбання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майна,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товарів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або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оплата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послуг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суму,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що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перевищує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50 тис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ривень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;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заборгованість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понад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три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місяці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за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виконавчим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провадженням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стягнення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аліментів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), 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також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отримання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одноразового доходу в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сумі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що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перевищує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25-кратний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розмі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прожиткового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мінімуму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встановленого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для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працездатних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осіб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зобов'язуюся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протягом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30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календарних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днів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письмово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повідомити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це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уповноваженому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органу.</w:t>
              </w:r>
            </w:hyperlink>
            <w:r/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03" w:tooltip="https://ips.ligazakon.net/document/view/kp221041?ed=2022_09_16&amp;an=27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виникнення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обставин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за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яких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втрачається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право на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отримання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житлової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субсидії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на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понаднормову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площу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зміна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складі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осіб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які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зареєстровані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фактично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проживають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) 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житловому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приміщенні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/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будинку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працевлаштування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або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виникнення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інших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джерел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доходів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крім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зазначених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у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декларації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доходи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витрати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осіб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які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звернулися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за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призначенням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житлової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субсидії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),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зобов'язуюся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протягом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30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календарних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днів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письмово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повідомити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це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уповноваженому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органу.</w:t>
              </w:r>
            </w:hyperlink>
            <w:r/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4" w:tooltip="https://ips.ligazakon.net/document/view/kp221041?ed=2022_09_16&amp;an=271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зміни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виплатних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реквізитів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мого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банківського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рахунка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зобов'язуюся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протягом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10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календарних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днів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письмово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повідомити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це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уповноваженому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органу.</w:t>
              </w:r>
            </w:hyperlink>
            <w:r/>
            <w:r/>
          </w:p>
        </w:tc>
      </w:tr>
      <w:tr>
        <w:trPr>
          <w:gridAfter w:val="1"/>
          <w:jc w:val="center"/>
        </w:trPr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267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5" w:tooltip="https://ips.ligazakon.net/document/view/kp221041?ed=2022_09_16&amp;an=272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 ___________ 20__ р.</w:t>
              </w:r>
            </w:hyperlink>
            <w:r/>
            <w:r/>
          </w:p>
        </w:tc>
        <w:tc>
          <w:tcPr>
            <w:shd w:val="clear" w:color="auto" w:fill="auto"/>
            <w:tcMar>
              <w:left w:w="0" w:type="dxa"/>
              <w:top w:w="0" w:type="dxa"/>
              <w:right w:w="0" w:type="dxa"/>
              <w:bottom w:w="0" w:type="dxa"/>
            </w:tcMar>
            <w:tcW w:w="2174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hyperlink r:id="rId106" w:tooltip="https://ips.ligazakon.net/document/view/kp221041?ed=2022_09_16&amp;an=273" w:history="1">
              <w:r>
                <w:rPr>
                  <w:rFonts w:ascii="Times New Roman" w:hAnsi="Times New Roman" w:cs="Times New Roman" w:eastAsia="Times New Roman"/>
                  <w:sz w:val="24"/>
                  <w:szCs w:val="24"/>
                  <w:u w:val="single"/>
                  <w:lang w:eastAsia="ru-RU"/>
                </w:rPr>
                <w:t xml:space="preserve">__________________</w:t>
              </w:r>
              <w:r>
                <w:rPr>
                  <w:rFonts w:ascii="Times New Roman" w:hAnsi="Times New Roman" w:cs="Times New Roman" w:eastAsia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(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підпис</w:t>
              </w:r>
              <w:r>
                <w:rPr>
                  <w:rFonts w:ascii="Times New Roman" w:hAnsi="Times New Roman" w:cs="Times New Roman" w:eastAsia="Times New Roman"/>
                  <w:sz w:val="20"/>
                  <w:lang w:eastAsia="ru-RU"/>
                </w:rPr>
                <w:t xml:space="preserve">)</w:t>
              </w:r>
            </w:hyperlink>
            <w:r/>
            <w:r/>
          </w:p>
        </w:tc>
      </w:tr>
    </w:tbl>
    <w:p>
      <w:pPr>
        <w:spacing w:after="0" w:line="240" w:lineRule="auto"/>
        <w:shd w:val="clear" w:color="auto" w:fill="ffffff"/>
        <w:rPr>
          <w:rFonts w:ascii="IBM Plex Serif" w:hAnsi="IBM Plex Serif" w:cs="Times New Roman" w:eastAsia="Times New Roman"/>
          <w:sz w:val="24"/>
          <w:szCs w:val="24"/>
          <w:lang w:val="uk-UA" w:eastAsia="ru-RU"/>
        </w:rPr>
      </w:pPr>
      <w:r>
        <w:rPr>
          <w:rFonts w:ascii="IBM Plex Serif" w:hAnsi="IBM Plex Serif" w:cs="Times New Roman" w:eastAsia="Times New Roman"/>
          <w:sz w:val="24"/>
          <w:szCs w:val="24"/>
          <w:lang w:val="uk-UA" w:eastAsia="ru-RU"/>
        </w:rPr>
      </w:r>
      <w:r/>
    </w:p>
    <w:sectPr>
      <w:footnotePr/>
      <w:endnotePr/>
      <w:type w:val="nextPage"/>
      <w:pgSz w:w="11906" w:h="16838" w:orient="portrait"/>
      <w:pgMar w:top="426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bm plex serif">
    <w:panose1 w:val="020B0603030804020204"/>
  </w:font>
  <w:font w:name="Times New Roman">
    <w:panose1 w:val="02020603050405020304"/>
  </w:font>
  <w:font w:name="inherit">
    <w:panose1 w:val="020B0603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5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1"/>
    <w:link w:val="600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2"/>
    <w:basedOn w:val="598"/>
    <w:link w:val="604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600">
    <w:name w:val="Heading 3"/>
    <w:basedOn w:val="598"/>
    <w:link w:val="605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01" w:default="1">
    <w:name w:val="Default Paragraph Font"/>
    <w:uiPriority w:val="1"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2 Знак"/>
    <w:basedOn w:val="601"/>
    <w:link w:val="599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05" w:customStyle="1">
    <w:name w:val="Заголовок 3 Знак"/>
    <w:basedOn w:val="601"/>
    <w:link w:val="600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paragraph" w:styleId="606" w:customStyle="1">
    <w:name w:val="tc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7" w:customStyle="1">
    <w:name w:val="block3dot"/>
    <w:basedOn w:val="601"/>
  </w:style>
  <w:style w:type="character" w:styleId="608">
    <w:name w:val="Hyperlink"/>
    <w:basedOn w:val="601"/>
    <w:uiPriority w:val="99"/>
    <w:semiHidden/>
    <w:unhideWhenUsed/>
    <w:rPr>
      <w:color w:val="0000FF"/>
      <w:u w:val="single"/>
    </w:rPr>
  </w:style>
  <w:style w:type="character" w:styleId="609">
    <w:name w:val="FollowedHyperlink"/>
    <w:basedOn w:val="601"/>
    <w:uiPriority w:val="99"/>
    <w:semiHidden/>
    <w:unhideWhenUsed/>
    <w:rPr>
      <w:color w:val="800080"/>
      <w:u w:val="single"/>
    </w:rPr>
  </w:style>
  <w:style w:type="character" w:styleId="610" w:customStyle="1">
    <w:name w:val="hard-blue-color"/>
    <w:basedOn w:val="601"/>
  </w:style>
  <w:style w:type="paragraph" w:styleId="611" w:customStyle="1">
    <w:name w:val="tj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12" w:customStyle="1">
    <w:name w:val="tr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13" w:customStyle="1">
    <w:name w:val="backlinkz"/>
    <w:basedOn w:val="601"/>
  </w:style>
  <w:style w:type="paragraph" w:styleId="614" w:customStyle="1">
    <w:name w:val="tl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15" w:customStyle="1">
    <w:name w:val="fs1"/>
    <w:basedOn w:val="601"/>
  </w:style>
  <w:style w:type="character" w:styleId="616" w:customStyle="1">
    <w:name w:val="fs2"/>
    <w:basedOn w:val="60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ips.ligazakon.net/document/view/kp221041?ed=2022_09_16&amp;an=175" TargetMode="External"/><Relationship Id="rId9" Type="http://schemas.openxmlformats.org/officeDocument/2006/relationships/hyperlink" Target="https://ips.ligazakon.net/document/view/kp221041?ed=2022_09_16&amp;an=176" TargetMode="External"/><Relationship Id="rId10" Type="http://schemas.openxmlformats.org/officeDocument/2006/relationships/hyperlink" Target="https://ips.ligazakon.net/document/view/kp221041?ed=2022_09_16&amp;an=177" TargetMode="External"/><Relationship Id="rId11" Type="http://schemas.openxmlformats.org/officeDocument/2006/relationships/hyperlink" Target="https://ips.ligazakon.net/document/view/kp221041?ed=2022_09_16&amp;an=177" TargetMode="External"/><Relationship Id="rId12" Type="http://schemas.openxmlformats.org/officeDocument/2006/relationships/hyperlink" Target="https://ips.ligazakon.net/document/view/kp221041?ed=2022_09_16&amp;an=179" TargetMode="External"/><Relationship Id="rId13" Type="http://schemas.openxmlformats.org/officeDocument/2006/relationships/hyperlink" Target="https://ips.ligazakon.net/document/view/kp221041?ed=2022_09_16&amp;an=180" TargetMode="External"/><Relationship Id="rId14" Type="http://schemas.openxmlformats.org/officeDocument/2006/relationships/hyperlink" Target="https://ips.ligazakon.net/document/view/kp221041?ed=2022_09_16&amp;an=180" TargetMode="External"/><Relationship Id="rId15" Type="http://schemas.openxmlformats.org/officeDocument/2006/relationships/hyperlink" Target="https://ips.ligazakon.net/document/view/kp221041?ed=2022_09_16&amp;an=181" TargetMode="External"/><Relationship Id="rId16" Type="http://schemas.openxmlformats.org/officeDocument/2006/relationships/hyperlink" Target="https://ips.ligazakon.net/document/view/kp221041?ed=2022_09_16&amp;an=182" TargetMode="External"/><Relationship Id="rId17" Type="http://schemas.openxmlformats.org/officeDocument/2006/relationships/hyperlink" Target="https://ips.ligazakon.net/document/view/kp221041?ed=2022_09_16&amp;an=183" TargetMode="External"/><Relationship Id="rId18" Type="http://schemas.openxmlformats.org/officeDocument/2006/relationships/hyperlink" Target="https://ips.ligazakon.net/document/view/kp221041?ed=2022_09_16&amp;an=184" TargetMode="External"/><Relationship Id="rId19" Type="http://schemas.openxmlformats.org/officeDocument/2006/relationships/hyperlink" Target="https://ips.ligazakon.net/document/view/kp221041?ed=2022_09_16&amp;an=185" TargetMode="External"/><Relationship Id="rId20" Type="http://schemas.openxmlformats.org/officeDocument/2006/relationships/hyperlink" Target="https://ips.ligazakon.net/document/view/kp221041?ed=2022_09_16&amp;an=187" TargetMode="External"/><Relationship Id="rId21" Type="http://schemas.openxmlformats.org/officeDocument/2006/relationships/hyperlink" Target="https://ips.ligazakon.net/document/view/kp221041?ed=2022_09_16&amp;an=188" TargetMode="External"/><Relationship Id="rId22" Type="http://schemas.openxmlformats.org/officeDocument/2006/relationships/hyperlink" Target="https://ips.ligazakon.net/document/view/kp221041?ed=2022_09_16&amp;an=189" TargetMode="External"/><Relationship Id="rId23" Type="http://schemas.openxmlformats.org/officeDocument/2006/relationships/hyperlink" Target="https://ips.ligazakon.net/document/view/kp221041?ed=2022_09_16&amp;an=190" TargetMode="External"/><Relationship Id="rId24" Type="http://schemas.openxmlformats.org/officeDocument/2006/relationships/hyperlink" Target="https://ips.ligazakon.net/document/view/kp221041?ed=2022_09_16&amp;an=191" TargetMode="External"/><Relationship Id="rId25" Type="http://schemas.openxmlformats.org/officeDocument/2006/relationships/hyperlink" Target="https://ips.ligazakon.net/document/view/kp221041?ed=2022_09_16&amp;an=192" TargetMode="External"/><Relationship Id="rId26" Type="http://schemas.openxmlformats.org/officeDocument/2006/relationships/hyperlink" Target="https://ips.ligazakon.net/document/view/kp221041?ed=2022_09_16&amp;an=193" TargetMode="External"/><Relationship Id="rId27" Type="http://schemas.openxmlformats.org/officeDocument/2006/relationships/hyperlink" Target="https://ips.ligazakon.net/document/view/kp221041?ed=2022_09_16&amp;an=194" TargetMode="External"/><Relationship Id="rId28" Type="http://schemas.openxmlformats.org/officeDocument/2006/relationships/hyperlink" Target="https://ips.ligazakon.net/document/view/kp221041?ed=2022_09_16&amp;an=195" TargetMode="External"/><Relationship Id="rId29" Type="http://schemas.openxmlformats.org/officeDocument/2006/relationships/hyperlink" Target="https://ips.ligazakon.net/document/view/kp221041?ed=2022_09_16&amp;an=196" TargetMode="External"/><Relationship Id="rId30" Type="http://schemas.openxmlformats.org/officeDocument/2006/relationships/hyperlink" Target="https://ips.ligazakon.net/document/view/kp221041?ed=2022_09_16&amp;an=197" TargetMode="External"/><Relationship Id="rId31" Type="http://schemas.openxmlformats.org/officeDocument/2006/relationships/hyperlink" Target="https://ips.ligazakon.net/document/view/kp221041?ed=2022_09_16&amp;an=198" TargetMode="External"/><Relationship Id="rId32" Type="http://schemas.openxmlformats.org/officeDocument/2006/relationships/hyperlink" Target="https://ips.ligazakon.net/document/view/kp221041?ed=2022_09_16&amp;an=199" TargetMode="External"/><Relationship Id="rId33" Type="http://schemas.openxmlformats.org/officeDocument/2006/relationships/hyperlink" Target="https://ips.ligazakon.net/document/view/kp221041?ed=2022_09_16&amp;an=200" TargetMode="External"/><Relationship Id="rId34" Type="http://schemas.openxmlformats.org/officeDocument/2006/relationships/hyperlink" Target="https://ips.ligazakon.net/document/view/kp221041?ed=2022_09_16&amp;an=201" TargetMode="External"/><Relationship Id="rId35" Type="http://schemas.openxmlformats.org/officeDocument/2006/relationships/hyperlink" Target="https://ips.ligazakon.net/document/view/kp221041?ed=2022_09_16&amp;an=202" TargetMode="External"/><Relationship Id="rId36" Type="http://schemas.openxmlformats.org/officeDocument/2006/relationships/hyperlink" Target="https://ips.ligazakon.net/document/view/kp221041?ed=2022_09_16&amp;an=203" TargetMode="External"/><Relationship Id="rId37" Type="http://schemas.openxmlformats.org/officeDocument/2006/relationships/hyperlink" Target="https://ips.ligazakon.net/document/view/kp221041?ed=2022_09_16&amp;an=204" TargetMode="External"/><Relationship Id="rId38" Type="http://schemas.openxmlformats.org/officeDocument/2006/relationships/hyperlink" Target="https://ips.ligazakon.net/document/view/kp221041?ed=2022_09_16&amp;an=205" TargetMode="External"/><Relationship Id="rId39" Type="http://schemas.openxmlformats.org/officeDocument/2006/relationships/hyperlink" Target="https://ips.ligazakon.net/document/view/kp221041?ed=2022_09_16&amp;an=206" TargetMode="External"/><Relationship Id="rId40" Type="http://schemas.openxmlformats.org/officeDocument/2006/relationships/hyperlink" Target="https://ips.ligazakon.net/document/view/kp221041?ed=2022_09_16&amp;an=207" TargetMode="External"/><Relationship Id="rId41" Type="http://schemas.openxmlformats.org/officeDocument/2006/relationships/hyperlink" Target="https://ips.ligazakon.net/document/view/kp221041?ed=2022_09_16&amp;an=208" TargetMode="External"/><Relationship Id="rId42" Type="http://schemas.openxmlformats.org/officeDocument/2006/relationships/hyperlink" Target="https://ips.ligazakon.net/document/view/kp221041?ed=2022_09_16&amp;an=209" TargetMode="External"/><Relationship Id="rId43" Type="http://schemas.openxmlformats.org/officeDocument/2006/relationships/hyperlink" Target="https://ips.ligazakon.net/document/view/kp221041?ed=2022_09_16&amp;an=210" TargetMode="External"/><Relationship Id="rId44" Type="http://schemas.openxmlformats.org/officeDocument/2006/relationships/hyperlink" Target="https://ips.ligazakon.net/document/view/kp221041?ed=2022_09_16&amp;an=211" TargetMode="External"/><Relationship Id="rId45" Type="http://schemas.openxmlformats.org/officeDocument/2006/relationships/hyperlink" Target="https://ips.ligazakon.net/document/view/kp221041?ed=2022_09_16&amp;an=212" TargetMode="External"/><Relationship Id="rId46" Type="http://schemas.openxmlformats.org/officeDocument/2006/relationships/hyperlink" Target="https://ips.ligazakon.net/document/view/kp221041?ed=2022_09_16&amp;an=213" TargetMode="External"/><Relationship Id="rId47" Type="http://schemas.openxmlformats.org/officeDocument/2006/relationships/hyperlink" Target="https://ips.ligazakon.net/document/view/kp221041?ed=2022_09_16&amp;an=214" TargetMode="External"/><Relationship Id="rId48" Type="http://schemas.openxmlformats.org/officeDocument/2006/relationships/hyperlink" Target="https://ips.ligazakon.net/document/view/kp221041?ed=2022_09_16&amp;an=215" TargetMode="External"/><Relationship Id="rId49" Type="http://schemas.openxmlformats.org/officeDocument/2006/relationships/hyperlink" Target="https://ips.ligazakon.net/document/view/kp221041?ed=2022_09_16&amp;an=216" TargetMode="External"/><Relationship Id="rId50" Type="http://schemas.openxmlformats.org/officeDocument/2006/relationships/hyperlink" Target="https://ips.ligazakon.net/document/view/kp221041?ed=2022_09_16&amp;an=217" TargetMode="External"/><Relationship Id="rId51" Type="http://schemas.openxmlformats.org/officeDocument/2006/relationships/hyperlink" Target="https://ips.ligazakon.net/document/view/kp221041?ed=2022_09_16&amp;an=218" TargetMode="External"/><Relationship Id="rId52" Type="http://schemas.openxmlformats.org/officeDocument/2006/relationships/hyperlink" Target="https://ips.ligazakon.net/document/view/kp221041?ed=2022_09_16&amp;an=219" TargetMode="External"/><Relationship Id="rId53" Type="http://schemas.openxmlformats.org/officeDocument/2006/relationships/hyperlink" Target="https://ips.ligazakon.net/document/view/kp221041?ed=2022_09_16&amp;an=220" TargetMode="External"/><Relationship Id="rId54" Type="http://schemas.openxmlformats.org/officeDocument/2006/relationships/hyperlink" Target="https://ips.ligazakon.net/document/view/kp221041?ed=2022_09_16&amp;an=221" TargetMode="External"/><Relationship Id="rId55" Type="http://schemas.openxmlformats.org/officeDocument/2006/relationships/hyperlink" Target="https://ips.ligazakon.net/document/view/kp221041?ed=2022_09_16&amp;an=222" TargetMode="External"/><Relationship Id="rId56" Type="http://schemas.openxmlformats.org/officeDocument/2006/relationships/hyperlink" Target="https://ips.ligazakon.net/document/view/kp221041?ed=2022_09_16&amp;an=223" TargetMode="External"/><Relationship Id="rId57" Type="http://schemas.openxmlformats.org/officeDocument/2006/relationships/hyperlink" Target="https://ips.ligazakon.net/document/view/kp221041?ed=2022_09_16&amp;an=224" TargetMode="External"/><Relationship Id="rId58" Type="http://schemas.openxmlformats.org/officeDocument/2006/relationships/hyperlink" Target="https://ips.ligazakon.net/document/view/kp221041?ed=2022_09_16&amp;an=225" TargetMode="External"/><Relationship Id="rId59" Type="http://schemas.openxmlformats.org/officeDocument/2006/relationships/hyperlink" Target="https://ips.ligazakon.net/document/view/kp221041?ed=2022_09_16&amp;an=226" TargetMode="External"/><Relationship Id="rId60" Type="http://schemas.openxmlformats.org/officeDocument/2006/relationships/hyperlink" Target="https://ips.ligazakon.net/document/view/kp221041?ed=2022_09_16&amp;an=227" TargetMode="External"/><Relationship Id="rId61" Type="http://schemas.openxmlformats.org/officeDocument/2006/relationships/hyperlink" Target="https://ips.ligazakon.net/document/view/kp221041?ed=2022_09_16&amp;an=228" TargetMode="External"/><Relationship Id="rId62" Type="http://schemas.openxmlformats.org/officeDocument/2006/relationships/hyperlink" Target="https://ips.ligazakon.net/document/view/kp221041?ed=2022_09_16&amp;an=229" TargetMode="External"/><Relationship Id="rId63" Type="http://schemas.openxmlformats.org/officeDocument/2006/relationships/hyperlink" Target="https://ips.ligazakon.net/document/view/kp221041?ed=2022_09_16&amp;an=230" TargetMode="External"/><Relationship Id="rId64" Type="http://schemas.openxmlformats.org/officeDocument/2006/relationships/hyperlink" Target="https://ips.ligazakon.net/document/view/kp221041?ed=2022_09_16&amp;an=231" TargetMode="External"/><Relationship Id="rId65" Type="http://schemas.openxmlformats.org/officeDocument/2006/relationships/hyperlink" Target="https://ips.ligazakon.net/document/view/kp221041?ed=2022_09_16&amp;an=232" TargetMode="External"/><Relationship Id="rId66" Type="http://schemas.openxmlformats.org/officeDocument/2006/relationships/hyperlink" Target="https://ips.ligazakon.net/document/view/kp221041?ed=2022_09_16&amp;an=233" TargetMode="External"/><Relationship Id="rId67" Type="http://schemas.openxmlformats.org/officeDocument/2006/relationships/hyperlink" Target="https://ips.ligazakon.net/document/view/kp221041?ed=2022_09_16&amp;an=234" TargetMode="External"/><Relationship Id="rId68" Type="http://schemas.openxmlformats.org/officeDocument/2006/relationships/hyperlink" Target="https://ips.ligazakon.net/document/view/kp221041?ed=2022_09_16&amp;an=235" TargetMode="External"/><Relationship Id="rId69" Type="http://schemas.openxmlformats.org/officeDocument/2006/relationships/hyperlink" Target="https://ips.ligazakon.net/document/view/kp221041?ed=2022_09_16&amp;an=236" TargetMode="External"/><Relationship Id="rId70" Type="http://schemas.openxmlformats.org/officeDocument/2006/relationships/hyperlink" Target="https://ips.ligazakon.net/document/view/kp221041?ed=2022_09_16&amp;an=237" TargetMode="External"/><Relationship Id="rId71" Type="http://schemas.openxmlformats.org/officeDocument/2006/relationships/hyperlink" Target="https://ips.ligazakon.net/document/view/kp221041?ed=2022_09_16&amp;an=238" TargetMode="External"/><Relationship Id="rId72" Type="http://schemas.openxmlformats.org/officeDocument/2006/relationships/hyperlink" Target="https://ips.ligazakon.net/document/view/kp221041?ed=2022_09_16&amp;an=239" TargetMode="External"/><Relationship Id="rId73" Type="http://schemas.openxmlformats.org/officeDocument/2006/relationships/hyperlink" Target="https://ips.ligazakon.net/document/view/kp221041?ed=2022_09_16&amp;an=240" TargetMode="External"/><Relationship Id="rId74" Type="http://schemas.openxmlformats.org/officeDocument/2006/relationships/hyperlink" Target="https://ips.ligazakon.net/document/view/kp221041?ed=2022_09_16&amp;an=241" TargetMode="External"/><Relationship Id="rId75" Type="http://schemas.openxmlformats.org/officeDocument/2006/relationships/hyperlink" Target="https://ips.ligazakon.net/document/view/kp221041?ed=2022_09_16&amp;an=242" TargetMode="External"/><Relationship Id="rId76" Type="http://schemas.openxmlformats.org/officeDocument/2006/relationships/hyperlink" Target="https://ips.ligazakon.net/document/view/kp221041?ed=2022_09_16&amp;an=243" TargetMode="External"/><Relationship Id="rId77" Type="http://schemas.openxmlformats.org/officeDocument/2006/relationships/hyperlink" Target="https://ips.ligazakon.net/document/view/kp221041?ed=2022_09_16&amp;an=244" TargetMode="External"/><Relationship Id="rId78" Type="http://schemas.openxmlformats.org/officeDocument/2006/relationships/hyperlink" Target="https://ips.ligazakon.net/document/view/kp221041?ed=2022_09_16&amp;an=245" TargetMode="External"/><Relationship Id="rId79" Type="http://schemas.openxmlformats.org/officeDocument/2006/relationships/hyperlink" Target="https://ips.ligazakon.net/document/view/kp221041?ed=2022_09_16&amp;an=246" TargetMode="External"/><Relationship Id="rId80" Type="http://schemas.openxmlformats.org/officeDocument/2006/relationships/hyperlink" Target="https://ips.ligazakon.net/document/view/kp221041?ed=2022_09_16&amp;an=247" TargetMode="External"/><Relationship Id="rId81" Type="http://schemas.openxmlformats.org/officeDocument/2006/relationships/hyperlink" Target="https://ips.ligazakon.net/document/view/kp221041?ed=2022_09_16&amp;an=248" TargetMode="External"/><Relationship Id="rId82" Type="http://schemas.openxmlformats.org/officeDocument/2006/relationships/hyperlink" Target="https://ips.ligazakon.net/document/view/kp221041?ed=2022_09_16&amp;an=249" TargetMode="External"/><Relationship Id="rId83" Type="http://schemas.openxmlformats.org/officeDocument/2006/relationships/hyperlink" Target="https://ips.ligazakon.net/document/view/kp221041?ed=2022_09_16&amp;an=250" TargetMode="External"/><Relationship Id="rId84" Type="http://schemas.openxmlformats.org/officeDocument/2006/relationships/hyperlink" Target="https://ips.ligazakon.net/document/view/kp221041?ed=2022_09_16&amp;an=251" TargetMode="External"/><Relationship Id="rId85" Type="http://schemas.openxmlformats.org/officeDocument/2006/relationships/hyperlink" Target="https://ips.ligazakon.net/document/view/kp221041?ed=2022_09_16&amp;an=252" TargetMode="External"/><Relationship Id="rId86" Type="http://schemas.openxmlformats.org/officeDocument/2006/relationships/hyperlink" Target="https://ips.ligazakon.net/document/view/kp221041?ed=2022_09_16&amp;an=253" TargetMode="External"/><Relationship Id="rId87" Type="http://schemas.openxmlformats.org/officeDocument/2006/relationships/hyperlink" Target="https://ips.ligazakon.net/document/view/kp221041?ed=2022_09_16&amp;an=254" TargetMode="External"/><Relationship Id="rId88" Type="http://schemas.openxmlformats.org/officeDocument/2006/relationships/hyperlink" Target="https://ips.ligazakon.net/document/view/kp221041?ed=2022_09_16&amp;an=255" TargetMode="External"/><Relationship Id="rId89" Type="http://schemas.openxmlformats.org/officeDocument/2006/relationships/hyperlink" Target="https://ips.ligazakon.net/document/view/kp221041?ed=2022_09_16&amp;an=256" TargetMode="External"/><Relationship Id="rId90" Type="http://schemas.openxmlformats.org/officeDocument/2006/relationships/hyperlink" Target="https://ips.ligazakon.net/document/view/kp221041?ed=2022_09_16&amp;an=257" TargetMode="External"/><Relationship Id="rId91" Type="http://schemas.openxmlformats.org/officeDocument/2006/relationships/hyperlink" Target="https://ips.ligazakon.net/document/view/kp221041?ed=2022_09_16&amp;an=258" TargetMode="External"/><Relationship Id="rId92" Type="http://schemas.openxmlformats.org/officeDocument/2006/relationships/hyperlink" Target="https://ips.ligazakon.net/document/view/kp221041?ed=2022_09_16&amp;an=259" TargetMode="External"/><Relationship Id="rId93" Type="http://schemas.openxmlformats.org/officeDocument/2006/relationships/hyperlink" Target="https://ips.ligazakon.net/document/view/kp221041?ed=2022_09_16&amp;an=260" TargetMode="External"/><Relationship Id="rId94" Type="http://schemas.openxmlformats.org/officeDocument/2006/relationships/hyperlink" Target="https://ips.ligazakon.net/document/view/kp221041?ed=2022_09_16&amp;an=261" TargetMode="External"/><Relationship Id="rId95" Type="http://schemas.openxmlformats.org/officeDocument/2006/relationships/hyperlink" Target="https://ips.ligazakon.net/document/view/kp221041?ed=2022_09_16&amp;an=262" TargetMode="External"/><Relationship Id="rId96" Type="http://schemas.openxmlformats.org/officeDocument/2006/relationships/hyperlink" Target="https://ips.ligazakon.net/document/view/kp221041?ed=2022_09_16&amp;an=263" TargetMode="External"/><Relationship Id="rId97" Type="http://schemas.openxmlformats.org/officeDocument/2006/relationships/hyperlink" Target="https://ips.ligazakon.net/document/view/kp221041?ed=2022_09_16&amp;an=264" TargetMode="External"/><Relationship Id="rId98" Type="http://schemas.openxmlformats.org/officeDocument/2006/relationships/hyperlink" Target="https://ips.ligazakon.net/document/view/kp221041?ed=2022_09_16&amp;an=265" TargetMode="External"/><Relationship Id="rId99" Type="http://schemas.openxmlformats.org/officeDocument/2006/relationships/hyperlink" Target="https://ips.ligazakon.net/document/view/kp221041?ed=2022_09_16&amp;an=266" TargetMode="External"/><Relationship Id="rId100" Type="http://schemas.openxmlformats.org/officeDocument/2006/relationships/hyperlink" Target="https://ips.ligazakon.net/document/view/kp221041?ed=2022_09_16&amp;an=267" TargetMode="External"/><Relationship Id="rId101" Type="http://schemas.openxmlformats.org/officeDocument/2006/relationships/hyperlink" Target="https://ips.ligazakon.net/document/view/kp221041?ed=2022_09_16&amp;an=268" TargetMode="External"/><Relationship Id="rId102" Type="http://schemas.openxmlformats.org/officeDocument/2006/relationships/hyperlink" Target="https://ips.ligazakon.net/document/view/kp221041?ed=2022_09_16&amp;an=269" TargetMode="External"/><Relationship Id="rId103" Type="http://schemas.openxmlformats.org/officeDocument/2006/relationships/hyperlink" Target="https://ips.ligazakon.net/document/view/kp221041?ed=2022_09_16&amp;an=270" TargetMode="External"/><Relationship Id="rId104" Type="http://schemas.openxmlformats.org/officeDocument/2006/relationships/hyperlink" Target="https://ips.ligazakon.net/document/view/kp221041?ed=2022_09_16&amp;an=271" TargetMode="External"/><Relationship Id="rId105" Type="http://schemas.openxmlformats.org/officeDocument/2006/relationships/hyperlink" Target="https://ips.ligazakon.net/document/view/kp221041?ed=2022_09_16&amp;an=272" TargetMode="External"/><Relationship Id="rId106" Type="http://schemas.openxmlformats.org/officeDocument/2006/relationships/hyperlink" Target="https://ips.ligazakon.net/document/view/kp221041?ed=2022_09_16&amp;an=27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1105</dc:creator>
  <cp:lastModifiedBy>Anonymous</cp:lastModifiedBy>
  <cp:revision>12</cp:revision>
  <dcterms:created xsi:type="dcterms:W3CDTF">2022-10-07T08:11:00Z</dcterms:created>
  <dcterms:modified xsi:type="dcterms:W3CDTF">2022-10-20T13:46:47Z</dcterms:modified>
</cp:coreProperties>
</file>